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3F854B4D" w:rsidR="00B419BD" w:rsidRPr="00D72995" w:rsidRDefault="00A37E7B" w:rsidP="0096548A">
      <w:pPr>
        <w:spacing w:before="120" w:after="120" w:line="360" w:lineRule="auto"/>
        <w:rPr>
          <w:rFonts w:ascii="Arial" w:hAnsi="Arial" w:cs="Arial"/>
          <w:sz w:val="28"/>
          <w:szCs w:val="28"/>
        </w:rPr>
      </w:pPr>
      <w:r>
        <w:rPr>
          <w:noProof/>
        </w:rPr>
        <w:drawing>
          <wp:anchor distT="0" distB="0" distL="114300" distR="114300" simplePos="0" relativeHeight="251658240" behindDoc="0" locked="0" layoutInCell="1" allowOverlap="1" wp14:anchorId="41D5776E" wp14:editId="44CAFAB6">
            <wp:simplePos x="0" y="0"/>
            <wp:positionH relativeFrom="margin">
              <wp:align>right</wp:align>
            </wp:positionH>
            <wp:positionV relativeFrom="paragraph">
              <wp:posOffset>85725</wp:posOffset>
            </wp:positionV>
            <wp:extent cx="1568759" cy="1080000"/>
            <wp:effectExtent l="0" t="0" r="0" b="6350"/>
            <wp:wrapNone/>
            <wp:docPr id="149627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759"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F33"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054725F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w:t>
      </w:r>
      <w:r w:rsidR="00013FE3">
        <w:rPr>
          <w:rFonts w:ascii="Arial" w:hAnsi="Arial" w:cs="Arial"/>
          <w:b/>
          <w:sz w:val="28"/>
          <w:szCs w:val="28"/>
        </w:rPr>
        <w:t>0</w:t>
      </w:r>
      <w:r w:rsidR="00B419BD" w:rsidRPr="00D72995">
        <w:rPr>
          <w:rFonts w:ascii="Arial" w:hAnsi="Arial" w:cs="Arial"/>
          <w:b/>
          <w:sz w:val="28"/>
          <w:szCs w:val="28"/>
        </w:rPr>
        <w:t>1</w:t>
      </w:r>
      <w:r w:rsidR="003F371D">
        <w:rPr>
          <w:rFonts w:ascii="Arial" w:hAnsi="Arial" w:cs="Arial"/>
          <w:b/>
          <w:sz w:val="28"/>
          <w:szCs w:val="28"/>
        </w:rPr>
        <w:t xml:space="preserve"> </w:t>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06556ED5" w:rsidR="00A54291" w:rsidRPr="00D72995" w:rsidRDefault="00604A42" w:rsidP="00D72995">
      <w:pPr>
        <w:numPr>
          <w:ilvl w:val="0"/>
          <w:numId w:val="18"/>
        </w:numPr>
        <w:spacing w:before="120" w:after="120" w:line="360" w:lineRule="auto"/>
        <w:rPr>
          <w:rFonts w:ascii="Arial" w:hAnsi="Arial" w:cs="Arial"/>
          <w:sz w:val="22"/>
          <w:szCs w:val="22"/>
        </w:rPr>
      </w:pPr>
      <w:r>
        <w:rPr>
          <w:rFonts w:ascii="Arial" w:hAnsi="Arial" w:cs="Arial"/>
          <w:sz w:val="22"/>
          <w:szCs w:val="22"/>
        </w:rPr>
        <w:t>Staff</w:t>
      </w:r>
      <w:r w:rsidR="002333A1" w:rsidRPr="00D72995">
        <w:rPr>
          <w:rFonts w:ascii="Arial" w:hAnsi="Arial" w:cs="Arial"/>
          <w:sz w:val="22"/>
          <w:szCs w:val="22"/>
        </w:rPr>
        <w:t xml:space="preserve"> </w:t>
      </w:r>
      <w:r w:rsidR="002333A1" w:rsidRPr="00953A28">
        <w:rPr>
          <w:rFonts w:ascii="Arial" w:hAnsi="Arial" w:cs="Arial"/>
          <w:sz w:val="22"/>
          <w:szCs w:val="22"/>
        </w:rPr>
        <w:t>refer to</w:t>
      </w:r>
      <w:r w:rsidR="00953A28" w:rsidRPr="00953A28">
        <w:rPr>
          <w:rFonts w:ascii="Arial" w:hAnsi="Arial" w:cs="Arial"/>
          <w:sz w:val="22"/>
          <w:szCs w:val="22"/>
        </w:rPr>
        <w:t xml:space="preserve"> Early Years Foundation Stage Nutrition Guidance (2025) </w:t>
      </w:r>
      <w:r w:rsidR="00953A28" w:rsidRPr="6E20413B">
        <w:rPr>
          <w:rFonts w:ascii="Arial" w:hAnsi="Arial" w:cs="Arial"/>
          <w:sz w:val="22"/>
          <w:szCs w:val="22"/>
        </w:rPr>
        <w:t>which contains guidance on menu planning, food safety, managing food allergies and reading food labels.</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18E5DEC0" w:rsidR="001C3400" w:rsidRPr="00D72995" w:rsidRDefault="00961671" w:rsidP="00D72995">
      <w:pPr>
        <w:numPr>
          <w:ilvl w:val="0"/>
          <w:numId w:val="18"/>
        </w:numPr>
        <w:spacing w:before="120" w:after="120" w:line="360" w:lineRule="auto"/>
        <w:rPr>
          <w:rFonts w:ascii="Arial" w:hAnsi="Arial" w:cs="Arial"/>
          <w:sz w:val="22"/>
          <w:szCs w:val="22"/>
        </w:rPr>
      </w:pPr>
      <w:r>
        <w:rPr>
          <w:rFonts w:ascii="Arial" w:hAnsi="Arial" w:cs="Arial"/>
          <w:sz w:val="22"/>
          <w:szCs w:val="22"/>
        </w:rPr>
        <w:t>All</w:t>
      </w:r>
      <w:r w:rsidR="001C3400" w:rsidRPr="00D72995">
        <w:rPr>
          <w:rFonts w:ascii="Arial" w:hAnsi="Arial" w:cs="Arial"/>
          <w:sz w:val="22"/>
          <w:szCs w:val="22"/>
        </w:rPr>
        <w:t xml:space="preserve"> staff responsible for preparing food have undertaken the Food Allergy Online Training CPD module available at</w:t>
      </w:r>
      <w:r w:rsidR="00811FED" w:rsidRPr="00D72995">
        <w:rPr>
          <w:rFonts w:ascii="Arial" w:hAnsi="Arial" w:cs="Arial"/>
          <w:sz w:val="22"/>
          <w:szCs w:val="22"/>
        </w:rPr>
        <w:t xml:space="preserve"> </w:t>
      </w:r>
      <w:hyperlink r:id="rId12"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92E1EC1"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1840DB2F" w:rsidR="00B419BD" w:rsidRPr="00D72995" w:rsidRDefault="00E61C22" w:rsidP="00D72995">
      <w:pPr>
        <w:numPr>
          <w:ilvl w:val="0"/>
          <w:numId w:val="18"/>
        </w:numPr>
        <w:spacing w:before="120" w:after="120" w:line="360" w:lineRule="auto"/>
        <w:rPr>
          <w:rFonts w:ascii="Arial" w:hAnsi="Arial" w:cs="Arial"/>
          <w:sz w:val="22"/>
          <w:szCs w:val="22"/>
        </w:rPr>
      </w:pPr>
      <w:r>
        <w:rPr>
          <w:rFonts w:ascii="Arial" w:hAnsi="Arial" w:cs="Arial"/>
          <w:sz w:val="22"/>
          <w:szCs w:val="22"/>
        </w:rPr>
        <w:t>Staff</w:t>
      </w:r>
      <w:r w:rsidR="00B419BD" w:rsidRPr="00D72995">
        <w:rPr>
          <w:rFonts w:ascii="Arial" w:hAnsi="Arial" w:cs="Arial"/>
          <w:sz w:val="22"/>
          <w:szCs w:val="22"/>
        </w:rPr>
        <w:t xml:space="preserve">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00B419BD"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00B419BD"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741104DF"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830FE8">
        <w:rPr>
          <w:rFonts w:ascii="Arial" w:hAnsi="Arial" w:cs="Arial"/>
          <w:sz w:val="22"/>
          <w:szCs w:val="22"/>
        </w:rPr>
        <w:t>staff</w:t>
      </w:r>
      <w:r w:rsidRPr="00D72995">
        <w:rPr>
          <w:rFonts w:ascii="Arial" w:hAnsi="Arial" w:cs="Arial"/>
          <w:sz w:val="22"/>
          <w:szCs w:val="22"/>
        </w:rPr>
        <w:t xml:space="preserve">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w:t>
      </w:r>
      <w:r w:rsidR="00C5578E">
        <w:rPr>
          <w:rFonts w:ascii="Arial" w:hAnsi="Arial" w:cs="Arial"/>
          <w:sz w:val="22"/>
          <w:szCs w:val="22"/>
        </w:rPr>
        <w:t>visual</w:t>
      </w:r>
      <w:r w:rsidR="00972AFD" w:rsidRPr="00D72995">
        <w:rPr>
          <w:rFonts w:ascii="Arial" w:hAnsi="Arial" w:cs="Arial"/>
          <w:sz w:val="22"/>
          <w:szCs w:val="22"/>
        </w:rPr>
        <w:t xml:space="preserve"> with</w:t>
      </w:r>
      <w:r w:rsidR="000B1FF4" w:rsidRPr="00D72995">
        <w:rPr>
          <w:rFonts w:ascii="Arial" w:hAnsi="Arial" w:cs="Arial"/>
          <w:sz w:val="22"/>
          <w:szCs w:val="22"/>
        </w:rPr>
        <w:t>:</w:t>
      </w:r>
    </w:p>
    <w:p w14:paraId="485E6E63" w14:textId="4A9D262C" w:rsidR="00F354B6" w:rsidRPr="00D72995" w:rsidRDefault="00972AFD" w:rsidP="00996CBA">
      <w:pPr>
        <w:pStyle w:val="ListParagraph"/>
        <w:numPr>
          <w:ilvl w:val="0"/>
          <w:numId w:val="20"/>
        </w:numPr>
        <w:spacing w:line="276" w:lineRule="auto"/>
        <w:contextualSpacing w:val="0"/>
        <w:rPr>
          <w:rFonts w:ascii="Arial" w:hAnsi="Arial" w:cs="Arial"/>
          <w:sz w:val="22"/>
          <w:szCs w:val="22"/>
        </w:rPr>
      </w:pPr>
      <w:r w:rsidRPr="00D72995">
        <w:rPr>
          <w:rFonts w:ascii="Arial" w:hAnsi="Arial" w:cs="Arial"/>
          <w:sz w:val="22"/>
          <w:szCs w:val="22"/>
        </w:rPr>
        <w:t xml:space="preserve">a list of </w:t>
      </w:r>
      <w:r w:rsidR="00EF44CA" w:rsidRPr="00D72995">
        <w:rPr>
          <w:rFonts w:ascii="Arial" w:hAnsi="Arial" w:cs="Arial"/>
          <w:sz w:val="22"/>
          <w:szCs w:val="22"/>
        </w:rPr>
        <w:t xml:space="preserve">all </w:t>
      </w:r>
      <w:r w:rsidRPr="00D72995">
        <w:rPr>
          <w:rFonts w:ascii="Arial" w:hAnsi="Arial" w:cs="Arial"/>
          <w:sz w:val="22"/>
          <w:szCs w:val="22"/>
        </w:rPr>
        <w:t>children with known</w:t>
      </w:r>
      <w:r w:rsidR="000B1FF4" w:rsidRPr="00D72995">
        <w:rPr>
          <w:rFonts w:ascii="Arial" w:hAnsi="Arial" w:cs="Arial"/>
          <w:sz w:val="22"/>
          <w:szCs w:val="22"/>
        </w:rPr>
        <w:t xml:space="preserve"> food allergies</w:t>
      </w:r>
      <w:r w:rsidR="00953A28">
        <w:rPr>
          <w:rFonts w:ascii="Arial" w:hAnsi="Arial" w:cs="Arial"/>
          <w:sz w:val="22"/>
          <w:szCs w:val="22"/>
        </w:rPr>
        <w:t>, intolerances</w:t>
      </w:r>
      <w:r w:rsidR="0065488A" w:rsidRPr="00D72995">
        <w:rPr>
          <w:rFonts w:ascii="Arial" w:hAnsi="Arial" w:cs="Arial"/>
          <w:sz w:val="22"/>
          <w:szCs w:val="22"/>
        </w:rPr>
        <w:t xml:space="preserve"> or dietary needs</w:t>
      </w:r>
      <w:r w:rsidR="00F354B6" w:rsidRPr="00D72995">
        <w:rPr>
          <w:rFonts w:ascii="Arial" w:hAnsi="Arial" w:cs="Arial"/>
          <w:sz w:val="22"/>
          <w:szCs w:val="22"/>
        </w:rPr>
        <w:t xml:space="preserve"> </w:t>
      </w:r>
      <w:r w:rsidR="007F2EA0">
        <w:rPr>
          <w:rFonts w:ascii="Arial" w:hAnsi="Arial" w:cs="Arial"/>
          <w:sz w:val="22"/>
          <w:szCs w:val="22"/>
        </w:rPr>
        <w:t xml:space="preserve">reviewed &amp; </w:t>
      </w:r>
      <w:r w:rsidR="000B1FF4" w:rsidRPr="00D72995">
        <w:rPr>
          <w:rFonts w:ascii="Arial" w:hAnsi="Arial" w:cs="Arial"/>
          <w:sz w:val="22"/>
          <w:szCs w:val="22"/>
        </w:rPr>
        <w:t>updated at least once a term</w:t>
      </w:r>
      <w:r w:rsidR="00057D4A" w:rsidRPr="00D72995">
        <w:rPr>
          <w:rFonts w:ascii="Arial" w:hAnsi="Arial" w:cs="Arial"/>
          <w:sz w:val="22"/>
          <w:szCs w:val="22"/>
        </w:rPr>
        <w:t xml:space="preserve"> </w:t>
      </w:r>
      <w:r w:rsidR="00CF1405" w:rsidRPr="00D72995">
        <w:rPr>
          <w:rFonts w:ascii="Arial" w:hAnsi="Arial" w:cs="Arial"/>
          <w:sz w:val="22"/>
          <w:szCs w:val="22"/>
        </w:rPr>
        <w:t>(the</w:t>
      </w:r>
      <w:r w:rsidR="00057D4A" w:rsidRPr="00D72995">
        <w:rPr>
          <w:rFonts w:ascii="Arial" w:hAnsi="Arial" w:cs="Arial"/>
          <w:sz w:val="22"/>
          <w:szCs w:val="22"/>
        </w:rPr>
        <w:t xml:space="preserve"> personal</w:t>
      </w:r>
      <w:r w:rsidRPr="00D72995">
        <w:rPr>
          <w:rFonts w:ascii="Arial" w:hAnsi="Arial" w:cs="Arial"/>
          <w:sz w:val="22"/>
          <w:szCs w:val="22"/>
        </w:rPr>
        <w:t>/medical</w:t>
      </w:r>
      <w:r w:rsidR="00057D4A" w:rsidRPr="00D72995">
        <w:rPr>
          <w:rFonts w:ascii="Arial" w:hAnsi="Arial" w:cs="Arial"/>
          <w:sz w:val="22"/>
          <w:szCs w:val="22"/>
        </w:rPr>
        <w:t xml:space="preserve"> details about the allergy </w:t>
      </w:r>
      <w:r w:rsidR="0065488A" w:rsidRPr="00D72995">
        <w:rPr>
          <w:rFonts w:ascii="Arial" w:hAnsi="Arial" w:cs="Arial"/>
          <w:sz w:val="22"/>
          <w:szCs w:val="22"/>
        </w:rPr>
        <w:t>or dietary need</w:t>
      </w:r>
      <w:r w:rsidR="00DA5798" w:rsidRPr="00D72995">
        <w:rPr>
          <w:rFonts w:ascii="Arial" w:hAnsi="Arial" w:cs="Arial"/>
          <w:sz w:val="22"/>
          <w:szCs w:val="22"/>
        </w:rPr>
        <w:t>s</w:t>
      </w:r>
      <w:r w:rsidR="0065488A" w:rsidRPr="00D72995">
        <w:rPr>
          <w:rFonts w:ascii="Arial" w:hAnsi="Arial" w:cs="Arial"/>
          <w:sz w:val="22"/>
          <w:szCs w:val="22"/>
        </w:rPr>
        <w:t xml:space="preserve"> </w:t>
      </w:r>
      <w:r w:rsidR="00EF44CA" w:rsidRPr="00D72995">
        <w:rPr>
          <w:rFonts w:ascii="Arial" w:hAnsi="Arial" w:cs="Arial"/>
          <w:sz w:val="22"/>
          <w:szCs w:val="22"/>
        </w:rPr>
        <w:t>remain i</w:t>
      </w:r>
      <w:r w:rsidR="00057D4A" w:rsidRPr="00D72995">
        <w:rPr>
          <w:rFonts w:ascii="Arial" w:hAnsi="Arial" w:cs="Arial"/>
          <w:sz w:val="22"/>
          <w:szCs w:val="22"/>
        </w:rPr>
        <w:t>n the chil</w:t>
      </w:r>
      <w:r w:rsidR="00EF44CA" w:rsidRPr="00D72995">
        <w:rPr>
          <w:rFonts w:ascii="Arial" w:hAnsi="Arial" w:cs="Arial"/>
          <w:sz w:val="22"/>
          <w:szCs w:val="22"/>
        </w:rPr>
        <w:t xml:space="preserve">d’s </w:t>
      </w:r>
      <w:r w:rsidR="00CF1405" w:rsidRPr="00D72995">
        <w:rPr>
          <w:rFonts w:ascii="Arial" w:hAnsi="Arial" w:cs="Arial"/>
          <w:sz w:val="22"/>
          <w:szCs w:val="22"/>
        </w:rPr>
        <w:t>file</w:t>
      </w:r>
      <w:r w:rsidRPr="00D72995">
        <w:rPr>
          <w:rFonts w:ascii="Arial" w:hAnsi="Arial" w:cs="Arial"/>
          <w:sz w:val="22"/>
          <w:szCs w:val="22"/>
        </w:rPr>
        <w:t xml:space="preserve"> along with a copy of the</w:t>
      </w:r>
      <w:r w:rsidR="00057D4A" w:rsidRPr="00D72995">
        <w:rPr>
          <w:rFonts w:ascii="Arial" w:hAnsi="Arial" w:cs="Arial"/>
          <w:sz w:val="22"/>
          <w:szCs w:val="22"/>
        </w:rPr>
        <w:t xml:space="preserve"> risk asses</w:t>
      </w:r>
      <w:r w:rsidRPr="00D72995">
        <w:rPr>
          <w:rFonts w:ascii="Arial" w:hAnsi="Arial" w:cs="Arial"/>
          <w:sz w:val="22"/>
          <w:szCs w:val="22"/>
        </w:rPr>
        <w:t>sment</w:t>
      </w:r>
      <w:r w:rsidR="00CF1405" w:rsidRPr="00D72995">
        <w:rPr>
          <w:rFonts w:ascii="Arial" w:hAnsi="Arial" w:cs="Arial"/>
          <w:sz w:val="22"/>
          <w:szCs w:val="22"/>
        </w:rPr>
        <w:t>)</w:t>
      </w:r>
      <w:r w:rsidR="00F354B6" w:rsidRPr="00D72995">
        <w:rPr>
          <w:rFonts w:ascii="Arial" w:hAnsi="Arial" w:cs="Arial"/>
          <w:sz w:val="22"/>
          <w:szCs w:val="22"/>
        </w:rPr>
        <w:t>.</w:t>
      </w:r>
      <w:r w:rsidR="004E7C58">
        <w:rPr>
          <w:rFonts w:ascii="Arial" w:hAnsi="Arial" w:cs="Arial"/>
          <w:sz w:val="22"/>
          <w:szCs w:val="22"/>
        </w:rPr>
        <w:t xml:space="preserve"> </w:t>
      </w:r>
      <w:r w:rsidR="00F354B6" w:rsidRPr="00D72995">
        <w:rPr>
          <w:rFonts w:ascii="Arial" w:hAnsi="Arial" w:cs="Arial"/>
          <w:sz w:val="22"/>
          <w:szCs w:val="22"/>
        </w:rPr>
        <w:t>Th</w:t>
      </w:r>
      <w:r w:rsidR="00CF1405" w:rsidRPr="00D72995">
        <w:rPr>
          <w:rFonts w:ascii="Arial" w:hAnsi="Arial" w:cs="Arial"/>
          <w:sz w:val="22"/>
          <w:szCs w:val="22"/>
        </w:rPr>
        <w:t>is</w:t>
      </w:r>
      <w:r w:rsidR="00F354B6" w:rsidRPr="00D72995">
        <w:rPr>
          <w:rFonts w:ascii="Arial" w:hAnsi="Arial" w:cs="Arial"/>
          <w:sz w:val="22"/>
          <w:szCs w:val="22"/>
        </w:rPr>
        <w:t xml:space="preserve"> is clearly displayed for all staff and the risk assessment shared with all staff.</w:t>
      </w:r>
    </w:p>
    <w:p w14:paraId="55B0D5AD" w14:textId="018380AD" w:rsidR="00F354B6" w:rsidRPr="00D72995" w:rsidRDefault="000B1FF4" w:rsidP="00996CBA">
      <w:pPr>
        <w:pStyle w:val="ListParagraph"/>
        <w:numPr>
          <w:ilvl w:val="0"/>
          <w:numId w:val="20"/>
        </w:numPr>
        <w:spacing w:line="276" w:lineRule="auto"/>
        <w:contextualSpacing w:val="0"/>
        <w:rPr>
          <w:rFonts w:ascii="Arial" w:hAnsi="Arial" w:cs="Arial"/>
          <w:sz w:val="22"/>
          <w:szCs w:val="22"/>
        </w:rPr>
      </w:pPr>
      <w:r w:rsidRPr="00D72995">
        <w:rPr>
          <w:rFonts w:ascii="Arial" w:hAnsi="Arial" w:cs="Arial"/>
          <w:sz w:val="22"/>
          <w:szCs w:val="22"/>
        </w:rPr>
        <w:t>a record of f</w:t>
      </w:r>
      <w:r w:rsidR="00057D4A" w:rsidRPr="00D72995">
        <w:rPr>
          <w:rFonts w:ascii="Arial" w:hAnsi="Arial" w:cs="Arial"/>
          <w:sz w:val="22"/>
          <w:szCs w:val="22"/>
        </w:rPr>
        <w:t>ood menus along wi</w:t>
      </w:r>
      <w:r w:rsidR="00D038EA" w:rsidRPr="00D72995">
        <w:rPr>
          <w:rFonts w:ascii="Arial" w:hAnsi="Arial" w:cs="Arial"/>
          <w:sz w:val="22"/>
          <w:szCs w:val="22"/>
        </w:rPr>
        <w:t>th any allergens</w:t>
      </w:r>
    </w:p>
    <w:p w14:paraId="74C9AB74" w14:textId="5A1828E3" w:rsidR="7E6D2364" w:rsidRPr="00321424" w:rsidRDefault="7E6D2364" w:rsidP="00321424">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w:t>
      </w:r>
      <w:r w:rsidR="000D7691">
        <w:rPr>
          <w:rFonts w:ascii="Arial" w:hAnsi="Arial" w:cs="Arial"/>
          <w:sz w:val="22"/>
          <w:szCs w:val="22"/>
        </w:rPr>
        <w:t xml:space="preserve">pre-packed and </w:t>
      </w:r>
      <w:r w:rsidRPr="00D72995">
        <w:rPr>
          <w:rFonts w:ascii="Arial" w:hAnsi="Arial" w:cs="Arial"/>
          <w:sz w:val="22"/>
          <w:szCs w:val="22"/>
        </w:rPr>
        <w:t xml:space="preserve">loose 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3" w:history="1">
        <w:r w:rsidR="00321424" w:rsidRPr="00513621">
          <w:rPr>
            <w:rStyle w:val="Hyperlink"/>
            <w:rFonts w:ascii="Arial" w:hAnsi="Arial" w:cs="Arial"/>
            <w:sz w:val="22"/>
            <w:szCs w:val="22"/>
          </w:rPr>
          <w:t>https://www.food.gov.uk/business-guidance/allergen-information-for-pre-packed-and-loose-foods</w:t>
        </w:r>
      </w:hyperlink>
    </w:p>
    <w:p w14:paraId="63394F03" w14:textId="325BB315" w:rsidR="00057D4A" w:rsidRPr="00D72995" w:rsidRDefault="00057D4A" w:rsidP="00996CBA">
      <w:pPr>
        <w:pStyle w:val="ListParagraph"/>
        <w:numPr>
          <w:ilvl w:val="0"/>
          <w:numId w:val="20"/>
        </w:numPr>
        <w:spacing w:line="276" w:lineRule="auto"/>
        <w:contextualSpacing w:val="0"/>
        <w:rPr>
          <w:rFonts w:ascii="Arial" w:hAnsi="Arial" w:cs="Arial"/>
          <w:sz w:val="22"/>
          <w:szCs w:val="22"/>
        </w:rPr>
      </w:pPr>
      <w:r w:rsidRPr="00D72995">
        <w:rPr>
          <w:rFonts w:ascii="Arial" w:hAnsi="Arial" w:cs="Arial"/>
          <w:sz w:val="22"/>
          <w:szCs w:val="22"/>
        </w:rPr>
        <w:t>a copy of the Food Allergy Online Training CPD certificate for and each member of staff that has undertaken the training</w:t>
      </w:r>
    </w:p>
    <w:p w14:paraId="34DACC1F" w14:textId="105F0EE5" w:rsidR="00B419BD" w:rsidRPr="00D72995" w:rsidRDefault="00146326" w:rsidP="00D72995">
      <w:pPr>
        <w:numPr>
          <w:ilvl w:val="0"/>
          <w:numId w:val="5"/>
        </w:numPr>
        <w:spacing w:before="120" w:after="120" w:line="360" w:lineRule="auto"/>
        <w:rPr>
          <w:rFonts w:ascii="Arial" w:hAnsi="Arial" w:cs="Arial"/>
          <w:sz w:val="22"/>
          <w:szCs w:val="22"/>
        </w:rPr>
      </w:pPr>
      <w:r w:rsidRPr="00D72995">
        <w:rPr>
          <w:rFonts w:ascii="Arial" w:hAnsi="Arial" w:cs="Arial"/>
          <w:sz w:val="22"/>
          <w:szCs w:val="22"/>
        </w:rPr>
        <w:t xml:space="preserve">The </w:t>
      </w:r>
      <w:r w:rsidR="00F0055D" w:rsidRPr="00D72995">
        <w:rPr>
          <w:rFonts w:ascii="Arial" w:hAnsi="Arial" w:cs="Arial"/>
          <w:sz w:val="22"/>
          <w:szCs w:val="22"/>
        </w:rPr>
        <w:t>setting m</w:t>
      </w:r>
      <w:r w:rsidR="00B419BD" w:rsidRPr="00D72995">
        <w:rPr>
          <w:rFonts w:ascii="Arial" w:hAnsi="Arial" w:cs="Arial"/>
          <w:sz w:val="22"/>
          <w:szCs w:val="22"/>
        </w:rPr>
        <w:t xml:space="preserve">anager </w:t>
      </w:r>
      <w:r w:rsidR="00F0055D" w:rsidRPr="00D72995">
        <w:rPr>
          <w:rFonts w:ascii="Arial" w:hAnsi="Arial" w:cs="Arial"/>
          <w:sz w:val="22"/>
          <w:szCs w:val="22"/>
        </w:rPr>
        <w:t xml:space="preserve">is </w:t>
      </w:r>
      <w:r w:rsidR="00B419BD" w:rsidRPr="00D72995">
        <w:rPr>
          <w:rFonts w:ascii="Arial" w:hAnsi="Arial" w:cs="Arial"/>
          <w:sz w:val="22"/>
          <w:szCs w:val="22"/>
        </w:rPr>
        <w:t>responsib</w:t>
      </w:r>
      <w:r w:rsidR="00F0055D" w:rsidRPr="00D72995">
        <w:rPr>
          <w:rFonts w:ascii="Arial" w:hAnsi="Arial" w:cs="Arial"/>
          <w:sz w:val="22"/>
          <w:szCs w:val="22"/>
        </w:rPr>
        <w:t>le</w:t>
      </w:r>
      <w:r w:rsidR="00B419BD" w:rsidRPr="00D72995">
        <w:rPr>
          <w:rFonts w:ascii="Arial" w:hAnsi="Arial" w:cs="Arial"/>
          <w:sz w:val="22"/>
          <w:szCs w:val="22"/>
        </w:rPr>
        <w:t xml:space="preserve"> </w:t>
      </w:r>
      <w:r w:rsidR="00F0055D" w:rsidRPr="00D72995">
        <w:rPr>
          <w:rFonts w:ascii="Arial" w:hAnsi="Arial" w:cs="Arial"/>
          <w:sz w:val="22"/>
          <w:szCs w:val="22"/>
        </w:rPr>
        <w:t xml:space="preserve">for informing the </w:t>
      </w:r>
      <w:r w:rsidR="006A52F0">
        <w:rPr>
          <w:rFonts w:ascii="Arial" w:hAnsi="Arial" w:cs="Arial"/>
          <w:sz w:val="22"/>
          <w:szCs w:val="22"/>
        </w:rPr>
        <w:t>Regist</w:t>
      </w:r>
      <w:r w:rsidR="00BE4EFD">
        <w:rPr>
          <w:rFonts w:ascii="Arial" w:hAnsi="Arial" w:cs="Arial"/>
          <w:sz w:val="22"/>
          <w:szCs w:val="22"/>
        </w:rPr>
        <w:t xml:space="preserve">ered </w:t>
      </w:r>
      <w:r w:rsidR="006A52F0">
        <w:rPr>
          <w:rFonts w:ascii="Arial" w:hAnsi="Arial" w:cs="Arial"/>
          <w:sz w:val="22"/>
          <w:szCs w:val="22"/>
        </w:rPr>
        <w:t>Provider/</w:t>
      </w:r>
      <w:r w:rsidR="00BE4EFD">
        <w:rPr>
          <w:rFonts w:ascii="Arial" w:hAnsi="Arial" w:cs="Arial"/>
          <w:sz w:val="22"/>
          <w:szCs w:val="22"/>
        </w:rPr>
        <w:t>O</w:t>
      </w:r>
      <w:r w:rsidR="00F0055D" w:rsidRPr="00D72995">
        <w:rPr>
          <w:rFonts w:ascii="Arial" w:hAnsi="Arial" w:cs="Arial"/>
          <w:sz w:val="22"/>
          <w:szCs w:val="22"/>
        </w:rPr>
        <w:t>wner</w:t>
      </w:r>
      <w:r w:rsidR="00A4438F" w:rsidRPr="00D72995">
        <w:rPr>
          <w:rFonts w:ascii="Arial" w:hAnsi="Arial" w:cs="Arial"/>
          <w:sz w:val="22"/>
          <w:szCs w:val="22"/>
        </w:rPr>
        <w:t xml:space="preserve"> </w:t>
      </w:r>
      <w:r w:rsidR="00BB3036" w:rsidRPr="00D72995">
        <w:rPr>
          <w:rFonts w:ascii="Arial" w:hAnsi="Arial" w:cs="Arial"/>
          <w:sz w:val="22"/>
          <w:szCs w:val="22"/>
        </w:rPr>
        <w:t xml:space="preserve">who then reports to </w:t>
      </w:r>
      <w:r w:rsidR="00B419BD" w:rsidRPr="00D72995">
        <w:rPr>
          <w:rFonts w:ascii="Arial" w:hAnsi="Arial" w:cs="Arial"/>
          <w:sz w:val="22"/>
          <w:szCs w:val="22"/>
        </w:rPr>
        <w:t>Ofsted</w:t>
      </w:r>
      <w:r w:rsidR="00B81A51">
        <w:rPr>
          <w:rFonts w:ascii="Arial" w:hAnsi="Arial" w:cs="Arial"/>
          <w:sz w:val="22"/>
          <w:szCs w:val="22"/>
        </w:rPr>
        <w:t xml:space="preserve"> of</w:t>
      </w:r>
      <w:r w:rsidR="002333A1" w:rsidRPr="00D72995">
        <w:rPr>
          <w:rFonts w:ascii="Arial" w:hAnsi="Arial" w:cs="Arial"/>
          <w:sz w:val="22"/>
          <w:szCs w:val="22"/>
        </w:rPr>
        <w:t xml:space="preserve"> </w:t>
      </w:r>
      <w:r w:rsidR="00A4438F" w:rsidRPr="00D72995">
        <w:rPr>
          <w:rFonts w:ascii="Arial" w:hAnsi="Arial" w:cs="Arial"/>
          <w:sz w:val="22"/>
          <w:szCs w:val="22"/>
        </w:rPr>
        <w:t xml:space="preserve">any </w:t>
      </w:r>
      <w:r w:rsidR="00B419BD" w:rsidRPr="00D7299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0BB6046D" w14:textId="5ED8D6B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977272" w:rsidRPr="00D72995">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r w:rsidR="00F15F74" w:rsidRPr="00D72995">
        <w:rPr>
          <w:rFonts w:ascii="Arial" w:hAnsi="Arial" w:cs="Arial"/>
          <w:sz w:val="22"/>
          <w:szCs w:val="22"/>
        </w:rPr>
        <w:lastRenderedPageBreak/>
        <w:t>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780DF366" w14:textId="2FFC8122" w:rsidR="00463C12" w:rsidRDefault="00463C12" w:rsidP="00D72995">
      <w:pPr>
        <w:numPr>
          <w:ilvl w:val="0"/>
          <w:numId w:val="2"/>
        </w:numPr>
        <w:spacing w:before="120" w:after="120" w:line="360" w:lineRule="auto"/>
        <w:rPr>
          <w:rFonts w:ascii="Arial" w:hAnsi="Arial" w:cs="Arial"/>
          <w:sz w:val="22"/>
          <w:szCs w:val="22"/>
        </w:rPr>
      </w:pPr>
      <w:r w:rsidRPr="00463C12">
        <w:rPr>
          <w:rFonts w:ascii="Arial" w:hAnsi="Arial" w:cs="Arial"/>
          <w:sz w:val="22"/>
          <w:szCs w:val="22"/>
        </w:rPr>
        <w:t>North Bushey Preschool operates as a Nut-Free Zone and follows a strict Nut-Free Policy. Parents/carers must not bring any food products containing nuts or traces of nuts into the setting. Staff will check food packaging and ingredients where necessary to help maintain the safety of all children and adults within the Preschool.</w:t>
      </w:r>
    </w:p>
    <w:p w14:paraId="05506793" w14:textId="6F7BB64F"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28BC71B0"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w:t>
      </w:r>
      <w:r w:rsidR="001D60E8" w:rsidRPr="00D72995">
        <w:rPr>
          <w:rFonts w:ascii="Arial" w:hAnsi="Arial" w:cs="Arial"/>
          <w:sz w:val="22"/>
          <w:szCs w:val="22"/>
        </w:rPr>
        <w:t xml:space="preserve">checked and </w:t>
      </w:r>
      <w:r w:rsidR="006F5D02" w:rsidRPr="00D72995">
        <w:rPr>
          <w:rFonts w:ascii="Arial" w:hAnsi="Arial" w:cs="Arial"/>
          <w:sz w:val="22"/>
          <w:szCs w:val="22"/>
        </w:rPr>
        <w:t xml:space="preserve">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2207A84D"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00E50A3E">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lastRenderedPageBreak/>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4A6E3BB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Where a microwave is used, food is cooked according to manufacturer’s instructions. Generally</w:t>
      </w:r>
      <w:r w:rsidR="00085271" w:rsidRPr="00D72995">
        <w:rPr>
          <w:rFonts w:ascii="Arial" w:hAnsi="Arial" w:cs="Arial"/>
          <w:sz w:val="22"/>
          <w:szCs w:val="22"/>
        </w:rPr>
        <w:t>,</w:t>
      </w:r>
      <w:r w:rsidRPr="00D72995">
        <w:rPr>
          <w:rFonts w:ascii="Arial" w:hAnsi="Arial" w:cs="Arial"/>
          <w:sz w:val="22"/>
          <w:szCs w:val="22"/>
        </w:rPr>
        <w:t xml:space="preserve"> it is not used to 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1A73009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proofErr w:type="gramStart"/>
      <w:r w:rsidRPr="00D72995">
        <w:rPr>
          <w:rFonts w:ascii="Arial" w:hAnsi="Arial" w:cs="Arial"/>
          <w:sz w:val="22"/>
          <w:szCs w:val="22"/>
        </w:rPr>
        <w:t>a number of</w:t>
      </w:r>
      <w:proofErr w:type="gramEnd"/>
      <w:r w:rsidRPr="00D72995">
        <w:rPr>
          <w:rFonts w:ascii="Arial" w:hAnsi="Arial" w:cs="Arial"/>
          <w:sz w:val="22"/>
          <w:szCs w:val="22"/>
        </w:rPr>
        <w:t xml:space="preserve"> places to avoid hot </w:t>
      </w:r>
      <w:r w:rsidR="007E548A" w:rsidRPr="00D72995">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w:t>
      </w:r>
      <w:proofErr w:type="gramStart"/>
      <w:r w:rsidRPr="00D72995">
        <w:rPr>
          <w:rFonts w:ascii="Arial" w:hAnsi="Arial" w:cs="Arial"/>
          <w:sz w:val="22"/>
          <w:szCs w:val="22"/>
        </w:rPr>
        <w:t>come into contact with</w:t>
      </w:r>
      <w:proofErr w:type="gramEnd"/>
      <w:r w:rsidRPr="00D72995">
        <w:rPr>
          <w:rFonts w:ascii="Arial" w:hAnsi="Arial" w:cs="Arial"/>
          <w:sz w:val="22"/>
          <w:szCs w:val="22"/>
        </w:rPr>
        <w:t xml:space="preserve">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lastRenderedPageBreak/>
        <w:t>Serving Food</w:t>
      </w:r>
    </w:p>
    <w:p w14:paraId="7A76CAE4" w14:textId="3E12C533" w:rsidR="003744C2" w:rsidRPr="00DC1ECA" w:rsidRDefault="00DC1ECA" w:rsidP="00DC1ECA">
      <w:pPr>
        <w:numPr>
          <w:ilvl w:val="0"/>
          <w:numId w:val="3"/>
        </w:numPr>
        <w:spacing w:before="120" w:after="120" w:line="360" w:lineRule="auto"/>
        <w:ind w:left="360"/>
        <w:rPr>
          <w:rFonts w:ascii="Arial" w:hAnsi="Arial" w:cs="Arial"/>
          <w:sz w:val="22"/>
          <w:szCs w:val="22"/>
        </w:rPr>
      </w:pPr>
      <w:r w:rsidRPr="00DC1ECA">
        <w:rPr>
          <w:rFonts w:ascii="Arial" w:hAnsi="Arial" w:cs="Arial"/>
          <w:sz w:val="22"/>
          <w:szCs w:val="22"/>
        </w:rPr>
        <w:t>There is a named person who is responsible for ensuring that the food being provided meets all the requirements for each child.</w:t>
      </w:r>
    </w:p>
    <w:p w14:paraId="2289023E" w14:textId="3D4BEDEE" w:rsidR="003744C2" w:rsidRPr="003744C2" w:rsidRDefault="008127AE" w:rsidP="003744C2">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 xml:space="preserve">Food is served </w:t>
      </w:r>
      <w:r w:rsidR="00EA3D7E" w:rsidRPr="00D72995">
        <w:rPr>
          <w:rFonts w:ascii="Arial" w:hAnsi="Arial" w:cs="Arial"/>
          <w:sz w:val="22"/>
          <w:szCs w:val="22"/>
        </w:rPr>
        <w:t xml:space="preserve">for children in separate covered </w:t>
      </w:r>
      <w:r w:rsidRPr="00D72995">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 xml:space="preserve">Staff risk </w:t>
      </w:r>
      <w:proofErr w:type="gramStart"/>
      <w:r w:rsidRPr="00D72995">
        <w:rPr>
          <w:rFonts w:ascii="Arial" w:hAnsi="Arial" w:cs="Arial"/>
          <w:sz w:val="22"/>
          <w:szCs w:val="22"/>
        </w:rPr>
        <w:t>assess</w:t>
      </w:r>
      <w:proofErr w:type="gramEnd"/>
      <w:r w:rsidRPr="00D72995">
        <w:rPr>
          <w:rFonts w:ascii="Arial" w:hAnsi="Arial" w:cs="Arial"/>
          <w:sz w:val="22"/>
          <w:szCs w:val="22"/>
        </w:rPr>
        <w:t xml:space="preserve">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996CBA">
      <w:pPr>
        <w:numPr>
          <w:ilvl w:val="0"/>
          <w:numId w:val="21"/>
        </w:numPr>
        <w:spacing w:before="120" w:after="120" w:line="276"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996CBA">
      <w:pPr>
        <w:numPr>
          <w:ilvl w:val="0"/>
          <w:numId w:val="21"/>
        </w:numPr>
        <w:spacing w:before="120" w:after="120" w:line="276"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996CBA">
      <w:pPr>
        <w:numPr>
          <w:ilvl w:val="0"/>
          <w:numId w:val="21"/>
        </w:numPr>
        <w:spacing w:before="120" w:after="120" w:line="276"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996CBA">
      <w:pPr>
        <w:numPr>
          <w:ilvl w:val="0"/>
          <w:numId w:val="21"/>
        </w:numPr>
        <w:spacing w:before="120" w:after="120" w:line="276"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6BD1DE71" w:rsidR="000A5D27" w:rsidRPr="00D72995" w:rsidRDefault="00EC5C07" w:rsidP="00D72995">
      <w:pPr>
        <w:pStyle w:val="ListParagraph"/>
        <w:numPr>
          <w:ilvl w:val="0"/>
          <w:numId w:val="3"/>
        </w:numPr>
        <w:spacing w:before="120" w:after="120" w:line="360" w:lineRule="auto"/>
        <w:ind w:left="360"/>
        <w:contextualSpacing w:val="0"/>
        <w:rPr>
          <w:rFonts w:ascii="Arial" w:hAnsi="Arial" w:cs="Arial"/>
          <w:sz w:val="22"/>
          <w:szCs w:val="22"/>
        </w:rPr>
      </w:pPr>
      <w:r>
        <w:rPr>
          <w:rFonts w:ascii="Arial" w:hAnsi="Arial" w:cs="Arial"/>
          <w:sz w:val="22"/>
          <w:szCs w:val="22"/>
        </w:rPr>
        <w:t xml:space="preserve">Staff support and </w:t>
      </w:r>
      <w:r w:rsidR="000A5D27" w:rsidRPr="00D72995">
        <w:rPr>
          <w:rFonts w:ascii="Arial" w:hAnsi="Arial" w:cs="Arial"/>
          <w:sz w:val="22"/>
          <w:szCs w:val="22"/>
        </w:rPr>
        <w:t>remain present throughout the child’s mealtime</w:t>
      </w:r>
      <w:r w:rsidR="00595D13" w:rsidRPr="00D72995">
        <w:rPr>
          <w:rFonts w:ascii="Arial" w:hAnsi="Arial" w:cs="Arial"/>
          <w:sz w:val="22"/>
          <w:szCs w:val="22"/>
        </w:rPr>
        <w:t>.</w:t>
      </w:r>
    </w:p>
    <w:p w14:paraId="596BDCDF" w14:textId="6E38F170"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w:t>
      </w:r>
      <w:r w:rsidR="005D53D0">
        <w:rPr>
          <w:rFonts w:ascii="Arial" w:hAnsi="Arial" w:cs="Arial"/>
          <w:sz w:val="22"/>
          <w:szCs w:val="22"/>
        </w:rPr>
        <w:t xml:space="preserve"> and safely</w:t>
      </w:r>
      <w:r w:rsidRPr="00D72995">
        <w:rPr>
          <w:rFonts w:ascii="Arial" w:hAnsi="Arial" w:cs="Arial"/>
          <w:sz w:val="22"/>
          <w:szCs w:val="22"/>
        </w:rPr>
        <w:t xml:space="preserve"> carried.</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proofErr w:type="gramStart"/>
      <w:r w:rsidRPr="00D72995">
        <w:rPr>
          <w:rFonts w:ascii="Arial" w:hAnsi="Arial" w:cs="Arial"/>
          <w:b/>
          <w:sz w:val="22"/>
          <w:szCs w:val="22"/>
        </w:rPr>
        <w:t>E.coli</w:t>
      </w:r>
      <w:proofErr w:type="gramEnd"/>
      <w:r w:rsidRPr="00D72995">
        <w:rPr>
          <w:rFonts w:ascii="Arial" w:hAnsi="Arial" w:cs="Arial"/>
          <w:b/>
          <w:sz w:val="22"/>
          <w:szCs w:val="22"/>
        </w:rPr>
        <w:t xml:space="preserve">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sidRPr="00D72995">
        <w:rPr>
          <w:rFonts w:ascii="Arial" w:hAnsi="Arial" w:cs="Arial"/>
          <w:sz w:val="22"/>
          <w:szCs w:val="22"/>
        </w:rPr>
        <w:t>E.coli</w:t>
      </w:r>
      <w:proofErr w:type="gramEnd"/>
      <w:r w:rsidRPr="00D72995">
        <w:rPr>
          <w:rFonts w:ascii="Arial" w:hAnsi="Arial" w:cs="Arial"/>
          <w:sz w:val="22"/>
          <w:szCs w:val="22"/>
        </w:rPr>
        <w:t xml:space="preserve"> and must clean and store food in accordance with the </w:t>
      </w:r>
      <w:proofErr w:type="gramStart"/>
      <w:r w:rsidRPr="00D72995">
        <w:rPr>
          <w:rFonts w:ascii="Arial" w:hAnsi="Arial" w:cs="Arial"/>
          <w:sz w:val="22"/>
          <w:szCs w:val="22"/>
        </w:rPr>
        <w:t>E.coli</w:t>
      </w:r>
      <w:proofErr w:type="gramEnd"/>
      <w:r w:rsidRPr="00D72995">
        <w:rPr>
          <w:rFonts w:ascii="Arial" w:hAnsi="Arial" w:cs="Arial"/>
          <w:sz w:val="22"/>
          <w:szCs w:val="22"/>
        </w:rPr>
        <w:t xml:space="preserve">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4"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996CBA">
      <w:pPr>
        <w:spacing w:before="120" w:after="120" w:line="276" w:lineRule="auto"/>
        <w:rPr>
          <w:rFonts w:ascii="Arial" w:hAnsi="Arial" w:cs="Arial"/>
          <w:b/>
          <w:sz w:val="22"/>
          <w:szCs w:val="22"/>
        </w:rPr>
      </w:pPr>
      <w:r w:rsidRPr="00D72995">
        <w:rPr>
          <w:rFonts w:ascii="Arial" w:hAnsi="Arial" w:cs="Arial"/>
          <w:b/>
          <w:sz w:val="22"/>
          <w:szCs w:val="22"/>
        </w:rPr>
        <w:t>Further guidance</w:t>
      </w:r>
    </w:p>
    <w:p w14:paraId="42979DD1" w14:textId="77777777" w:rsidR="00133D1F" w:rsidRPr="00D72995" w:rsidRDefault="00133D1F" w:rsidP="00346694">
      <w:pPr>
        <w:spacing w:before="120" w:after="120"/>
        <w:rPr>
          <w:rStyle w:val="Hyperlink"/>
          <w:rFonts w:ascii="Arial" w:hAnsi="Arial" w:cs="Arial"/>
          <w:color w:val="auto"/>
          <w:sz w:val="22"/>
          <w:szCs w:val="22"/>
          <w:u w:val="none"/>
        </w:rPr>
      </w:pPr>
      <w:r w:rsidRPr="6E20413B">
        <w:rPr>
          <w:rStyle w:val="Hyperlink"/>
          <w:rFonts w:ascii="Arial" w:hAnsi="Arial" w:cs="Arial"/>
          <w:color w:val="auto"/>
          <w:sz w:val="22"/>
          <w:szCs w:val="22"/>
          <w:u w:val="none"/>
        </w:rPr>
        <w:t xml:space="preserve">Safer Food Better Business </w:t>
      </w:r>
      <w:hyperlink r:id="rId15">
        <w:r w:rsidRPr="6E20413B">
          <w:rPr>
            <w:rStyle w:val="Hyperlink"/>
            <w:rFonts w:ascii="Arial" w:hAnsi="Arial" w:cs="Arial"/>
            <w:sz w:val="22"/>
            <w:szCs w:val="22"/>
          </w:rPr>
          <w:t>www.food.gov.uk/business-guidance/safer-food-better-business-sfbb</w:t>
        </w:r>
      </w:hyperlink>
    </w:p>
    <w:p w14:paraId="4D8E404E" w14:textId="77777777" w:rsidR="00133D1F" w:rsidRPr="00133D1F" w:rsidRDefault="00133D1F" w:rsidP="00346694">
      <w:pPr>
        <w:spacing w:before="120" w:after="120"/>
        <w:rPr>
          <w:rFonts w:ascii="Arial" w:hAnsi="Arial" w:cs="Arial"/>
          <w:color w:val="0070C0"/>
          <w:sz w:val="22"/>
          <w:szCs w:val="22"/>
        </w:rPr>
      </w:pPr>
      <w:r w:rsidRPr="6E20413B">
        <w:rPr>
          <w:rFonts w:ascii="Arial" w:hAnsi="Arial" w:cs="Arial"/>
          <w:sz w:val="22"/>
          <w:szCs w:val="22"/>
        </w:rPr>
        <w:t xml:space="preserve">Campylobacter (Food Standards Agency) </w:t>
      </w:r>
      <w:hyperlink r:id="rId16">
        <w:r w:rsidRPr="00133D1F">
          <w:rPr>
            <w:rStyle w:val="Hyperlink"/>
            <w:rFonts w:ascii="Arial" w:hAnsi="Arial" w:cs="Arial"/>
            <w:color w:val="0070C0"/>
            <w:sz w:val="22"/>
            <w:szCs w:val="22"/>
          </w:rPr>
          <w:t>www.food.gov.uk/news-updates/campaigns/campylobacter/fsw-2014</w:t>
        </w:r>
      </w:hyperlink>
    </w:p>
    <w:p w14:paraId="6545C0F5" w14:textId="77777777" w:rsidR="00133D1F" w:rsidRPr="00133D1F" w:rsidRDefault="00133D1F" w:rsidP="00346694">
      <w:pPr>
        <w:spacing w:before="120" w:after="120"/>
        <w:rPr>
          <w:rFonts w:ascii="Arial" w:hAnsi="Arial" w:cs="Arial"/>
          <w:b/>
          <w:bCs/>
          <w:sz w:val="22"/>
          <w:szCs w:val="22"/>
        </w:rPr>
      </w:pPr>
      <w:r w:rsidRPr="00133D1F">
        <w:rPr>
          <w:rFonts w:ascii="Arial" w:hAnsi="Arial" w:cs="Arial"/>
          <w:b/>
          <w:bCs/>
          <w:sz w:val="22"/>
          <w:szCs w:val="22"/>
        </w:rPr>
        <w:t>Food allergy/anaphylaxis guidance</w:t>
      </w:r>
    </w:p>
    <w:p w14:paraId="400861ED" w14:textId="77777777" w:rsidR="00133D1F" w:rsidRPr="00133D1F" w:rsidRDefault="00133D1F" w:rsidP="00346694">
      <w:pPr>
        <w:spacing w:before="120" w:after="120"/>
        <w:rPr>
          <w:color w:val="0070C0"/>
        </w:rPr>
      </w:pPr>
      <w:hyperlink r:id="rId17">
        <w:r w:rsidRPr="00133D1F">
          <w:rPr>
            <w:rStyle w:val="Hyperlink"/>
            <w:rFonts w:ascii="Arial" w:hAnsi="Arial" w:cs="Arial"/>
            <w:color w:val="0070C0"/>
            <w:sz w:val="22"/>
            <w:szCs w:val="22"/>
          </w:rPr>
          <w:t>https://www.bsaci.org/wp-content/uploads/2020/02/BSACIAllergyActionPlan2018NoAAI2981-2.pdf</w:t>
        </w:r>
      </w:hyperlink>
    </w:p>
    <w:p w14:paraId="1CA1A2A8" w14:textId="77777777" w:rsidR="00133D1F" w:rsidRPr="00133D1F" w:rsidRDefault="00133D1F" w:rsidP="00346694">
      <w:pPr>
        <w:spacing w:before="120" w:after="120"/>
        <w:rPr>
          <w:color w:val="0070C0"/>
        </w:rPr>
      </w:pPr>
      <w:hyperlink r:id="rId18">
        <w:r w:rsidRPr="00133D1F">
          <w:rPr>
            <w:rStyle w:val="Hyperlink"/>
            <w:rFonts w:ascii="Arial" w:hAnsi="Arial" w:cs="Arial"/>
            <w:color w:val="0070C0"/>
            <w:sz w:val="22"/>
            <w:szCs w:val="22"/>
          </w:rPr>
          <w:t>https://www.nhs.uk/conditions/anaphylaxis/</w:t>
        </w:r>
      </w:hyperlink>
    </w:p>
    <w:p w14:paraId="7FE9CD89" w14:textId="77777777" w:rsidR="00133D1F" w:rsidRPr="00133D1F" w:rsidRDefault="00133D1F" w:rsidP="00346694">
      <w:pPr>
        <w:spacing w:before="120" w:after="120"/>
        <w:rPr>
          <w:color w:val="0070C0"/>
        </w:rPr>
      </w:pPr>
      <w:hyperlink r:id="rId19">
        <w:r w:rsidRPr="00133D1F">
          <w:rPr>
            <w:rStyle w:val="Hyperlink"/>
            <w:rFonts w:ascii="Arial" w:hAnsi="Arial" w:cs="Arial"/>
            <w:color w:val="0070C0"/>
            <w:sz w:val="22"/>
            <w:szCs w:val="22"/>
          </w:rPr>
          <w:t>https://www.nhs.uk/conditions/food-allergy/</w:t>
        </w:r>
      </w:hyperlink>
    </w:p>
    <w:p w14:paraId="477EFE0D" w14:textId="77777777" w:rsidR="00133D1F" w:rsidRPr="00712A92" w:rsidRDefault="00133D1F" w:rsidP="00346694">
      <w:pPr>
        <w:spacing w:before="120" w:after="120"/>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Pr="00712A92">
        <w:rPr>
          <w:rStyle w:val="Hyperlink"/>
          <w:rFonts w:ascii="Arial" w:eastAsia="Arial" w:hAnsi="Arial" w:cs="Arial"/>
          <w:sz w:val="22"/>
          <w:szCs w:val="22"/>
        </w:rPr>
        <w:t>Early Years Foundation Stage nutrition guidance</w:t>
      </w:r>
    </w:p>
    <w:p w14:paraId="6DE5072C" w14:textId="77777777" w:rsidR="00133D1F" w:rsidRDefault="00133D1F" w:rsidP="00346694">
      <w:pPr>
        <w:spacing w:before="120" w:after="120"/>
        <w:rPr>
          <w:rFonts w:ascii="Arial" w:eastAsia="Arial" w:hAnsi="Arial" w:cs="Arial"/>
          <w:sz w:val="22"/>
          <w:szCs w:val="22"/>
        </w:rPr>
      </w:pPr>
      <w:r>
        <w:rPr>
          <w:rFonts w:ascii="Arial" w:eastAsia="Arial" w:hAnsi="Arial" w:cs="Arial"/>
          <w:sz w:val="22"/>
          <w:szCs w:val="22"/>
        </w:rPr>
        <w:fldChar w:fldCharType="end"/>
      </w:r>
      <w:hyperlink r:id="rId20" w:history="1">
        <w:r w:rsidRPr="19F0D4B8">
          <w:rPr>
            <w:rStyle w:val="Hyperlink"/>
            <w:rFonts w:ascii="Arial" w:eastAsia="Arial" w:hAnsi="Arial" w:cs="Arial"/>
            <w:sz w:val="22"/>
            <w:szCs w:val="22"/>
          </w:rPr>
          <w:t>Common_allergens.pdf</w:t>
        </w:r>
      </w:hyperlink>
    </w:p>
    <w:p w14:paraId="065103A5" w14:textId="77777777" w:rsidR="00133D1F" w:rsidRDefault="00133D1F" w:rsidP="00346694">
      <w:pPr>
        <w:spacing w:before="120" w:after="120"/>
        <w:rPr>
          <w:rFonts w:ascii="Arial" w:eastAsia="Arial" w:hAnsi="Arial" w:cs="Arial"/>
          <w:sz w:val="22"/>
          <w:szCs w:val="22"/>
        </w:rPr>
      </w:pPr>
      <w:hyperlink r:id="rId21" w:history="1">
        <w:r w:rsidRPr="19F0D4B8">
          <w:rPr>
            <w:rStyle w:val="Hyperlink"/>
            <w:rFonts w:ascii="Arial" w:eastAsia="Arial" w:hAnsi="Arial" w:cs="Arial"/>
            <w:sz w:val="22"/>
            <w:szCs w:val="22"/>
          </w:rPr>
          <w:t>Allergen checklist for food businesses | Food Standards Agency</w:t>
        </w:r>
      </w:hyperlink>
    </w:p>
    <w:p w14:paraId="1F8A6B73" w14:textId="0FCCE5C6" w:rsidR="009D069E" w:rsidRPr="00D72995" w:rsidRDefault="009D069E" w:rsidP="00133D1F">
      <w:pPr>
        <w:spacing w:before="120" w:after="120" w:line="276" w:lineRule="auto"/>
        <w:rPr>
          <w:rFonts w:ascii="Arial" w:hAnsi="Arial" w:cs="Arial"/>
          <w:color w:val="000000" w:themeColor="text1"/>
          <w:sz w:val="22"/>
          <w:szCs w:val="22"/>
        </w:rPr>
      </w:pPr>
    </w:p>
    <w:sectPr w:rsidR="009D069E" w:rsidRPr="00D72995" w:rsidSect="00015E68">
      <w:footerReference w:type="default" r:id="rId22"/>
      <w:pgSz w:w="11906" w:h="16838"/>
      <w:pgMar w:top="720" w:right="720" w:bottom="720" w:left="720" w:header="709" w:footer="454"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6FCC" w14:textId="77777777" w:rsidR="009B7727" w:rsidRDefault="009B7727" w:rsidP="00327B06">
      <w:r>
        <w:separator/>
      </w:r>
    </w:p>
  </w:endnote>
  <w:endnote w:type="continuationSeparator" w:id="0">
    <w:p w14:paraId="3B81A9A3" w14:textId="77777777" w:rsidR="009B7727" w:rsidRDefault="009B7727" w:rsidP="00327B06">
      <w:r>
        <w:continuationSeparator/>
      </w:r>
    </w:p>
  </w:endnote>
  <w:endnote w:type="continuationNotice" w:id="1">
    <w:p w14:paraId="0885B478" w14:textId="77777777" w:rsidR="009B7727" w:rsidRDefault="009B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F2A4" w14:textId="4D9A90D2" w:rsidR="009562C5" w:rsidRPr="0065439D" w:rsidRDefault="009562C5">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045D03">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015E68">
      <w:rPr>
        <w:rFonts w:ascii="Arial" w:hAnsi="Arial" w:cs="Arial"/>
        <w:i/>
        <w:iCs/>
        <w:color w:val="404040" w:themeColor="text1" w:themeTint="BF"/>
        <w:sz w:val="22"/>
        <w:szCs w:val="22"/>
      </w:rPr>
      <w:t>April</w:t>
    </w:r>
    <w:r w:rsidR="00045D03">
      <w:rPr>
        <w:rFonts w:ascii="Arial" w:hAnsi="Arial" w:cs="Arial"/>
        <w:i/>
        <w:iCs/>
        <w:color w:val="404040" w:themeColor="text1" w:themeTint="BF"/>
        <w:sz w:val="22"/>
        <w:szCs w:val="22"/>
      </w:rPr>
      <w:t xml:space="preserve"> 2026</w:t>
    </w:r>
  </w:p>
  <w:p w14:paraId="634B36EA" w14:textId="77777777" w:rsidR="009562C5" w:rsidRDefault="0095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F38F" w14:textId="77777777" w:rsidR="009B7727" w:rsidRDefault="009B7727" w:rsidP="00327B06">
      <w:r>
        <w:separator/>
      </w:r>
    </w:p>
  </w:footnote>
  <w:footnote w:type="continuationSeparator" w:id="0">
    <w:p w14:paraId="3685296F" w14:textId="77777777" w:rsidR="009B7727" w:rsidRDefault="009B7727" w:rsidP="00327B06">
      <w:r>
        <w:continuationSeparator/>
      </w:r>
    </w:p>
  </w:footnote>
  <w:footnote w:type="continuationNotice" w:id="1">
    <w:p w14:paraId="09EC5AF8" w14:textId="77777777" w:rsidR="009B7727" w:rsidRDefault="009B7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90124">
    <w:abstractNumId w:val="3"/>
  </w:num>
  <w:num w:numId="2" w16cid:durableId="2034919303">
    <w:abstractNumId w:val="18"/>
  </w:num>
  <w:num w:numId="3" w16cid:durableId="59643553">
    <w:abstractNumId w:val="5"/>
  </w:num>
  <w:num w:numId="4" w16cid:durableId="2069377350">
    <w:abstractNumId w:val="1"/>
  </w:num>
  <w:num w:numId="5" w16cid:durableId="1684090210">
    <w:abstractNumId w:val="2"/>
  </w:num>
  <w:num w:numId="6" w16cid:durableId="1153645965">
    <w:abstractNumId w:val="8"/>
  </w:num>
  <w:num w:numId="7" w16cid:durableId="657198886">
    <w:abstractNumId w:val="19"/>
  </w:num>
  <w:num w:numId="8" w16cid:durableId="1374576055">
    <w:abstractNumId w:val="4"/>
  </w:num>
  <w:num w:numId="9" w16cid:durableId="1088884567">
    <w:abstractNumId w:val="0"/>
  </w:num>
  <w:num w:numId="10" w16cid:durableId="1408574951">
    <w:abstractNumId w:val="11"/>
  </w:num>
  <w:num w:numId="11" w16cid:durableId="1413115533">
    <w:abstractNumId w:val="17"/>
    <w:lvlOverride w:ilvl="0">
      <w:startOverride w:val="1"/>
    </w:lvlOverride>
  </w:num>
  <w:num w:numId="12" w16cid:durableId="20963179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9996735">
    <w:abstractNumId w:val="10"/>
    <w:lvlOverride w:ilvl="0">
      <w:startOverride w:val="1"/>
    </w:lvlOverride>
  </w:num>
  <w:num w:numId="14" w16cid:durableId="1803038761">
    <w:abstractNumId w:val="15"/>
  </w:num>
  <w:num w:numId="15" w16cid:durableId="16294288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8101491">
    <w:abstractNumId w:val="6"/>
  </w:num>
  <w:num w:numId="17" w16cid:durableId="710350118">
    <w:abstractNumId w:val="9"/>
  </w:num>
  <w:num w:numId="18" w16cid:durableId="216863636">
    <w:abstractNumId w:val="20"/>
  </w:num>
  <w:num w:numId="19" w16cid:durableId="1882591191">
    <w:abstractNumId w:val="16"/>
  </w:num>
  <w:num w:numId="20" w16cid:durableId="1584410929">
    <w:abstractNumId w:val="21"/>
  </w:num>
  <w:num w:numId="21" w16cid:durableId="1935169888">
    <w:abstractNumId w:val="14"/>
  </w:num>
  <w:num w:numId="22" w16cid:durableId="1985356423">
    <w:abstractNumId w:val="12"/>
  </w:num>
  <w:num w:numId="23" w16cid:durableId="1084644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50A5"/>
    <w:rsid w:val="00013FE3"/>
    <w:rsid w:val="00015E68"/>
    <w:rsid w:val="00016EA9"/>
    <w:rsid w:val="00016F93"/>
    <w:rsid w:val="00017FAC"/>
    <w:rsid w:val="0002183B"/>
    <w:rsid w:val="00025A25"/>
    <w:rsid w:val="00026460"/>
    <w:rsid w:val="000332D3"/>
    <w:rsid w:val="00045D0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CDA"/>
    <w:rsid w:val="000D0F33"/>
    <w:rsid w:val="000D3F29"/>
    <w:rsid w:val="000D749B"/>
    <w:rsid w:val="000D7691"/>
    <w:rsid w:val="000E64F6"/>
    <w:rsid w:val="000F59AC"/>
    <w:rsid w:val="000F5D71"/>
    <w:rsid w:val="000F68CB"/>
    <w:rsid w:val="00106453"/>
    <w:rsid w:val="0012370F"/>
    <w:rsid w:val="00132BB6"/>
    <w:rsid w:val="00133D1F"/>
    <w:rsid w:val="00134600"/>
    <w:rsid w:val="00134E51"/>
    <w:rsid w:val="001372D1"/>
    <w:rsid w:val="0014141F"/>
    <w:rsid w:val="00141978"/>
    <w:rsid w:val="00146326"/>
    <w:rsid w:val="00157D3A"/>
    <w:rsid w:val="001716D8"/>
    <w:rsid w:val="0017616F"/>
    <w:rsid w:val="00194E87"/>
    <w:rsid w:val="00195196"/>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4574D"/>
    <w:rsid w:val="0026168E"/>
    <w:rsid w:val="00273036"/>
    <w:rsid w:val="00294E8D"/>
    <w:rsid w:val="00297BE4"/>
    <w:rsid w:val="002B0C44"/>
    <w:rsid w:val="002B2E93"/>
    <w:rsid w:val="002B32A2"/>
    <w:rsid w:val="002C30FC"/>
    <w:rsid w:val="002C3D85"/>
    <w:rsid w:val="002D3EE8"/>
    <w:rsid w:val="002D6934"/>
    <w:rsid w:val="00300128"/>
    <w:rsid w:val="003069DC"/>
    <w:rsid w:val="00307D83"/>
    <w:rsid w:val="0031794F"/>
    <w:rsid w:val="00321424"/>
    <w:rsid w:val="00327B06"/>
    <w:rsid w:val="0033516C"/>
    <w:rsid w:val="003403AF"/>
    <w:rsid w:val="00340C43"/>
    <w:rsid w:val="0034535E"/>
    <w:rsid w:val="00346694"/>
    <w:rsid w:val="00356828"/>
    <w:rsid w:val="00360799"/>
    <w:rsid w:val="003744C2"/>
    <w:rsid w:val="00382ED2"/>
    <w:rsid w:val="003928E6"/>
    <w:rsid w:val="003B080A"/>
    <w:rsid w:val="003C7584"/>
    <w:rsid w:val="003D0F18"/>
    <w:rsid w:val="003D44FF"/>
    <w:rsid w:val="003D4CDD"/>
    <w:rsid w:val="003E077C"/>
    <w:rsid w:val="003E58F3"/>
    <w:rsid w:val="003F371D"/>
    <w:rsid w:val="003F3AD7"/>
    <w:rsid w:val="003F789B"/>
    <w:rsid w:val="0040529E"/>
    <w:rsid w:val="00415B13"/>
    <w:rsid w:val="0044664F"/>
    <w:rsid w:val="00461AB5"/>
    <w:rsid w:val="00463C12"/>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E7C58"/>
    <w:rsid w:val="004F10F7"/>
    <w:rsid w:val="004F2949"/>
    <w:rsid w:val="004F3543"/>
    <w:rsid w:val="005003CF"/>
    <w:rsid w:val="00502A5B"/>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566A"/>
    <w:rsid w:val="005A603D"/>
    <w:rsid w:val="005A7D2D"/>
    <w:rsid w:val="005B1B05"/>
    <w:rsid w:val="005D293E"/>
    <w:rsid w:val="005D53D0"/>
    <w:rsid w:val="005E14BB"/>
    <w:rsid w:val="005F61C1"/>
    <w:rsid w:val="00601EB7"/>
    <w:rsid w:val="00604A42"/>
    <w:rsid w:val="00620325"/>
    <w:rsid w:val="00620E72"/>
    <w:rsid w:val="00622AA4"/>
    <w:rsid w:val="00631DE9"/>
    <w:rsid w:val="00642B2F"/>
    <w:rsid w:val="0065488A"/>
    <w:rsid w:val="00660701"/>
    <w:rsid w:val="006700CE"/>
    <w:rsid w:val="006868E3"/>
    <w:rsid w:val="0069372B"/>
    <w:rsid w:val="00696B87"/>
    <w:rsid w:val="006A400D"/>
    <w:rsid w:val="006A52F0"/>
    <w:rsid w:val="006B524B"/>
    <w:rsid w:val="006C47AE"/>
    <w:rsid w:val="006C5F2E"/>
    <w:rsid w:val="006D5FAE"/>
    <w:rsid w:val="006E47BE"/>
    <w:rsid w:val="006E5875"/>
    <w:rsid w:val="006E5C62"/>
    <w:rsid w:val="006F5D02"/>
    <w:rsid w:val="00701E0F"/>
    <w:rsid w:val="007075C5"/>
    <w:rsid w:val="00714BFB"/>
    <w:rsid w:val="007157A9"/>
    <w:rsid w:val="0071770E"/>
    <w:rsid w:val="00735BEB"/>
    <w:rsid w:val="007530FB"/>
    <w:rsid w:val="007558CF"/>
    <w:rsid w:val="00756D2A"/>
    <w:rsid w:val="007672A7"/>
    <w:rsid w:val="00770594"/>
    <w:rsid w:val="0079529F"/>
    <w:rsid w:val="007A1705"/>
    <w:rsid w:val="007A4A8F"/>
    <w:rsid w:val="007A70A6"/>
    <w:rsid w:val="007D6268"/>
    <w:rsid w:val="007E548A"/>
    <w:rsid w:val="007E7531"/>
    <w:rsid w:val="007F2EA0"/>
    <w:rsid w:val="007F46B7"/>
    <w:rsid w:val="007F540A"/>
    <w:rsid w:val="00811FED"/>
    <w:rsid w:val="008127AE"/>
    <w:rsid w:val="00813CCF"/>
    <w:rsid w:val="00815697"/>
    <w:rsid w:val="00817EF5"/>
    <w:rsid w:val="00822923"/>
    <w:rsid w:val="00823FF7"/>
    <w:rsid w:val="00830457"/>
    <w:rsid w:val="00830FE8"/>
    <w:rsid w:val="00833566"/>
    <w:rsid w:val="00837591"/>
    <w:rsid w:val="00843BF2"/>
    <w:rsid w:val="00850AA1"/>
    <w:rsid w:val="00855B4E"/>
    <w:rsid w:val="00860390"/>
    <w:rsid w:val="00870642"/>
    <w:rsid w:val="0089075A"/>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53A28"/>
    <w:rsid w:val="009562C5"/>
    <w:rsid w:val="00961671"/>
    <w:rsid w:val="00961961"/>
    <w:rsid w:val="0096548A"/>
    <w:rsid w:val="00967BDD"/>
    <w:rsid w:val="00971BA8"/>
    <w:rsid w:val="00972AFD"/>
    <w:rsid w:val="00974E25"/>
    <w:rsid w:val="00975574"/>
    <w:rsid w:val="00977272"/>
    <w:rsid w:val="00992DFF"/>
    <w:rsid w:val="0099384C"/>
    <w:rsid w:val="00996CBA"/>
    <w:rsid w:val="00996F5D"/>
    <w:rsid w:val="009A0DD8"/>
    <w:rsid w:val="009A1D10"/>
    <w:rsid w:val="009A422F"/>
    <w:rsid w:val="009B63A1"/>
    <w:rsid w:val="009B7727"/>
    <w:rsid w:val="009C080D"/>
    <w:rsid w:val="009C1F6F"/>
    <w:rsid w:val="009C3203"/>
    <w:rsid w:val="009C60BC"/>
    <w:rsid w:val="009D069E"/>
    <w:rsid w:val="009D2BF2"/>
    <w:rsid w:val="009D4821"/>
    <w:rsid w:val="009E16D7"/>
    <w:rsid w:val="009E39F0"/>
    <w:rsid w:val="009F00BD"/>
    <w:rsid w:val="009F31BE"/>
    <w:rsid w:val="009F3F1A"/>
    <w:rsid w:val="009F6A8A"/>
    <w:rsid w:val="00A04C96"/>
    <w:rsid w:val="00A163AA"/>
    <w:rsid w:val="00A234C7"/>
    <w:rsid w:val="00A37E7B"/>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AF77AF"/>
    <w:rsid w:val="00B1495B"/>
    <w:rsid w:val="00B172F5"/>
    <w:rsid w:val="00B215FA"/>
    <w:rsid w:val="00B34E0D"/>
    <w:rsid w:val="00B419BD"/>
    <w:rsid w:val="00B47FE8"/>
    <w:rsid w:val="00B53383"/>
    <w:rsid w:val="00B6115E"/>
    <w:rsid w:val="00B625E6"/>
    <w:rsid w:val="00B81638"/>
    <w:rsid w:val="00B81A51"/>
    <w:rsid w:val="00B91C8E"/>
    <w:rsid w:val="00BA4397"/>
    <w:rsid w:val="00BB3036"/>
    <w:rsid w:val="00BC0D43"/>
    <w:rsid w:val="00BC48C4"/>
    <w:rsid w:val="00BC4B6C"/>
    <w:rsid w:val="00BC6594"/>
    <w:rsid w:val="00BD0695"/>
    <w:rsid w:val="00BD225B"/>
    <w:rsid w:val="00BD5A8E"/>
    <w:rsid w:val="00BE4EFD"/>
    <w:rsid w:val="00C36AFF"/>
    <w:rsid w:val="00C452FA"/>
    <w:rsid w:val="00C46B87"/>
    <w:rsid w:val="00C5578E"/>
    <w:rsid w:val="00C63B6C"/>
    <w:rsid w:val="00C67ACE"/>
    <w:rsid w:val="00C734CB"/>
    <w:rsid w:val="00C8475E"/>
    <w:rsid w:val="00C91898"/>
    <w:rsid w:val="00CA0D30"/>
    <w:rsid w:val="00CA77F7"/>
    <w:rsid w:val="00CB0031"/>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31B23"/>
    <w:rsid w:val="00D42668"/>
    <w:rsid w:val="00D5039D"/>
    <w:rsid w:val="00D60236"/>
    <w:rsid w:val="00D67319"/>
    <w:rsid w:val="00D72995"/>
    <w:rsid w:val="00D752DB"/>
    <w:rsid w:val="00D80CAF"/>
    <w:rsid w:val="00D844AC"/>
    <w:rsid w:val="00D846F6"/>
    <w:rsid w:val="00D859C4"/>
    <w:rsid w:val="00DA0EAF"/>
    <w:rsid w:val="00DA5798"/>
    <w:rsid w:val="00DB08C6"/>
    <w:rsid w:val="00DC1ECA"/>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00BE"/>
    <w:rsid w:val="00E4795F"/>
    <w:rsid w:val="00E50A3E"/>
    <w:rsid w:val="00E57FEB"/>
    <w:rsid w:val="00E61C22"/>
    <w:rsid w:val="00E6413B"/>
    <w:rsid w:val="00E71CDC"/>
    <w:rsid w:val="00E73209"/>
    <w:rsid w:val="00E75BD7"/>
    <w:rsid w:val="00E871AF"/>
    <w:rsid w:val="00E87BC0"/>
    <w:rsid w:val="00E94754"/>
    <w:rsid w:val="00E97FC6"/>
    <w:rsid w:val="00EA2574"/>
    <w:rsid w:val="00EA3273"/>
    <w:rsid w:val="00EA3D7E"/>
    <w:rsid w:val="00EA6665"/>
    <w:rsid w:val="00EB3FE2"/>
    <w:rsid w:val="00EB4294"/>
    <w:rsid w:val="00EB55ED"/>
    <w:rsid w:val="00EB6357"/>
    <w:rsid w:val="00EC1BA6"/>
    <w:rsid w:val="00EC29C3"/>
    <w:rsid w:val="00EC5C07"/>
    <w:rsid w:val="00EE2B0F"/>
    <w:rsid w:val="00EF44CA"/>
    <w:rsid w:val="00EF53F6"/>
    <w:rsid w:val="00EF588F"/>
    <w:rsid w:val="00EF7CD5"/>
    <w:rsid w:val="00F0055D"/>
    <w:rsid w:val="00F1387E"/>
    <w:rsid w:val="00F14A84"/>
    <w:rsid w:val="00F15F74"/>
    <w:rsid w:val="00F210CA"/>
    <w:rsid w:val="00F31BAD"/>
    <w:rsid w:val="00F346B3"/>
    <w:rsid w:val="00F354B6"/>
    <w:rsid w:val="00F438A2"/>
    <w:rsid w:val="00F43BA5"/>
    <w:rsid w:val="00F43FCD"/>
    <w:rsid w:val="00F6649F"/>
    <w:rsid w:val="00F679E8"/>
    <w:rsid w:val="00F75093"/>
    <w:rsid w:val="00F95503"/>
    <w:rsid w:val="00FA1BE1"/>
    <w:rsid w:val="00FA2C4B"/>
    <w:rsid w:val="00FA34FE"/>
    <w:rsid w:val="00FC2F79"/>
    <w:rsid w:val="00FD0DB1"/>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2919">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529023592">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allergen-information-for-pre-packed-and-loose-foods" TargetMode="External"/><Relationship Id="rId18" Type="http://schemas.openxmlformats.org/officeDocument/2006/relationships/hyperlink" Target="https://www.nhs.uk/conditions/anaphylaxis/" TargetMode="External"/><Relationship Id="rId3" Type="http://schemas.openxmlformats.org/officeDocument/2006/relationships/customXml" Target="../customXml/item3.xml"/><Relationship Id="rId21" Type="http://schemas.openxmlformats.org/officeDocument/2006/relationships/hyperlink" Target="https://www.food.gov.uk/business-guidance/allergen-checklist-for-food-businesses" TargetMode="External"/><Relationship Id="rId7" Type="http://schemas.openxmlformats.org/officeDocument/2006/relationships/settings" Target="settings.xml"/><Relationship Id="rId12" Type="http://schemas.openxmlformats.org/officeDocument/2006/relationships/hyperlink" Target="http://allergytraining.food.gov.uk/"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www.food.gov.uk/news-updates/campaigns/campylobacter/fsw-2014" TargetMode="External"/><Relationship Id="rId20" Type="http://schemas.openxmlformats.org/officeDocument/2006/relationships/hyperlink" Target="https://assets.ctfassets.net/dvmeh832nmjc/1UcJVonGkBHy9lHHNt9GmL/90b081db600d8cad30b870f458a60ed6/Common_allerge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conditions/food-all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34</cp:revision>
  <cp:lastPrinted>2021-09-22T09:20:00Z</cp:lastPrinted>
  <dcterms:created xsi:type="dcterms:W3CDTF">2022-08-22T12:38:00Z</dcterms:created>
  <dcterms:modified xsi:type="dcterms:W3CDTF">2026-05-07T13:23:00Z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