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E00D" w14:textId="3AB8DDF5" w:rsidR="00596755" w:rsidRDefault="00045E25" w:rsidP="00E030DF">
      <w:pPr>
        <w:spacing w:before="120" w:after="120" w:line="360" w:lineRule="auto"/>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6443D4B9" wp14:editId="260FC1FC">
            <wp:simplePos x="0" y="0"/>
            <wp:positionH relativeFrom="margin">
              <wp:align>right</wp:align>
            </wp:positionH>
            <wp:positionV relativeFrom="paragraph">
              <wp:posOffset>0</wp:posOffset>
            </wp:positionV>
            <wp:extent cx="1568759" cy="1080000"/>
            <wp:effectExtent l="0" t="0" r="0" b="6350"/>
            <wp:wrapNone/>
            <wp:docPr id="1155256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759" cy="10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D275F5" w14:textId="77777777" w:rsidR="00045E25" w:rsidRDefault="00045E25" w:rsidP="00E030DF">
      <w:pPr>
        <w:spacing w:before="120" w:after="120" w:line="360" w:lineRule="auto"/>
        <w:rPr>
          <w:rFonts w:ascii="Arial" w:hAnsi="Arial" w:cs="Arial"/>
          <w:sz w:val="28"/>
          <w:szCs w:val="28"/>
        </w:rPr>
      </w:pPr>
    </w:p>
    <w:p w14:paraId="3A66D6D7" w14:textId="64ABF492" w:rsidR="00783C37" w:rsidRPr="00BD7B1C" w:rsidRDefault="00631DB4" w:rsidP="00E030DF">
      <w:pPr>
        <w:spacing w:before="120" w:after="120" w:line="360" w:lineRule="auto"/>
        <w:rPr>
          <w:rFonts w:ascii="Arial" w:hAnsi="Arial" w:cs="Arial"/>
          <w:sz w:val="28"/>
          <w:szCs w:val="28"/>
        </w:rPr>
      </w:pPr>
      <w:r>
        <w:rPr>
          <w:rFonts w:ascii="Arial" w:hAnsi="Arial" w:cs="Arial"/>
          <w:sz w:val="28"/>
          <w:szCs w:val="28"/>
        </w:rPr>
        <w:t>0</w:t>
      </w:r>
      <w:r w:rsidR="00783C37" w:rsidRPr="00BD7B1C">
        <w:rPr>
          <w:rFonts w:ascii="Arial" w:hAnsi="Arial" w:cs="Arial"/>
          <w:sz w:val="28"/>
          <w:szCs w:val="28"/>
        </w:rPr>
        <w:t>1</w:t>
      </w:r>
      <w:r w:rsidR="00783C37" w:rsidRPr="00BD7B1C">
        <w:rPr>
          <w:rFonts w:ascii="Arial" w:hAnsi="Arial" w:cs="Arial"/>
          <w:sz w:val="28"/>
          <w:szCs w:val="28"/>
        </w:rPr>
        <w:tab/>
        <w:t>Health and Safety Procedures</w:t>
      </w:r>
    </w:p>
    <w:p w14:paraId="1D58EC82" w14:textId="2B3C40A4" w:rsidR="00783C37" w:rsidRPr="001D02AF" w:rsidRDefault="00631DB4" w:rsidP="00E030DF">
      <w:pPr>
        <w:spacing w:before="120" w:after="120" w:line="360" w:lineRule="auto"/>
        <w:rPr>
          <w:rFonts w:ascii="Arial" w:hAnsi="Arial" w:cs="Arial"/>
          <w:b/>
          <w:sz w:val="28"/>
          <w:szCs w:val="28"/>
        </w:rPr>
      </w:pPr>
      <w:r w:rsidRPr="001D02AF">
        <w:rPr>
          <w:rFonts w:ascii="Arial" w:hAnsi="Arial" w:cs="Arial"/>
          <w:b/>
          <w:sz w:val="28"/>
          <w:szCs w:val="28"/>
        </w:rPr>
        <w:t>0</w:t>
      </w:r>
      <w:r w:rsidR="00A85B33" w:rsidRPr="001D02AF">
        <w:rPr>
          <w:rFonts w:ascii="Arial" w:hAnsi="Arial" w:cs="Arial"/>
          <w:b/>
          <w:sz w:val="28"/>
          <w:szCs w:val="28"/>
        </w:rPr>
        <w:t>1.2</w:t>
      </w:r>
      <w:r w:rsidR="001C6824">
        <w:rPr>
          <w:rFonts w:ascii="Arial" w:hAnsi="Arial" w:cs="Arial"/>
          <w:b/>
          <w:sz w:val="28"/>
          <w:szCs w:val="28"/>
        </w:rPr>
        <w:t xml:space="preserve">0 </w:t>
      </w:r>
      <w:r w:rsidR="00045E25">
        <w:rPr>
          <w:rFonts w:ascii="Arial" w:hAnsi="Arial" w:cs="Arial"/>
          <w:b/>
          <w:sz w:val="28"/>
          <w:szCs w:val="28"/>
        </w:rPr>
        <w:t>Emergency evacuation</w:t>
      </w:r>
      <w:r w:rsidR="00783C37" w:rsidRPr="001D02AF">
        <w:rPr>
          <w:rFonts w:ascii="Arial" w:hAnsi="Arial" w:cs="Arial"/>
          <w:b/>
          <w:sz w:val="28"/>
          <w:szCs w:val="28"/>
        </w:rPr>
        <w:t xml:space="preserve"> and lock-down</w:t>
      </w:r>
      <w:r w:rsidR="00DD5C60">
        <w:rPr>
          <w:rFonts w:ascii="Arial" w:hAnsi="Arial" w:cs="Arial"/>
          <w:b/>
          <w:sz w:val="28"/>
          <w:szCs w:val="28"/>
        </w:rPr>
        <w:t xml:space="preserve"> </w:t>
      </w:r>
    </w:p>
    <w:p w14:paraId="3175C3A1" w14:textId="6AA2D711"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emergency services </w:t>
      </w:r>
      <w:r w:rsidR="009E1B45" w:rsidRPr="00783C37">
        <w:rPr>
          <w:rFonts w:ascii="Arial" w:hAnsi="Arial" w:cs="Arial"/>
          <w:sz w:val="22"/>
          <w:szCs w:val="22"/>
        </w:rPr>
        <w:t>can</w:t>
      </w:r>
      <w:r w:rsidR="00783C37" w:rsidRPr="00783C37">
        <w:rPr>
          <w:rFonts w:ascii="Arial" w:hAnsi="Arial" w:cs="Arial"/>
          <w:sz w:val="22"/>
          <w:szCs w:val="22"/>
        </w:rPr>
        <w:t xml:space="preserve"> handle the situation more effectively.</w:t>
      </w:r>
    </w:p>
    <w:p w14:paraId="63BD4453" w14:textId="5C7EA6ED" w:rsidR="00783C37" w:rsidRDefault="00ED15AC"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The setting m</w:t>
      </w:r>
      <w:r w:rsidR="00475E09">
        <w:rPr>
          <w:rFonts w:ascii="Arial" w:hAnsi="Arial" w:cs="Arial"/>
          <w:sz w:val="22"/>
          <w:szCs w:val="22"/>
        </w:rPr>
        <w:t xml:space="preserve">anager </w:t>
      </w:r>
      <w:r w:rsidR="00783C37" w:rsidRPr="00783C37">
        <w:rPr>
          <w:rFonts w:ascii="Arial" w:hAnsi="Arial" w:cs="Arial"/>
          <w:sz w:val="22"/>
          <w:szCs w:val="22"/>
        </w:rPr>
        <w:t>assess</w:t>
      </w:r>
      <w:r>
        <w:rPr>
          <w:rFonts w:ascii="Arial" w:hAnsi="Arial" w:cs="Arial"/>
          <w:sz w:val="22"/>
          <w:szCs w:val="22"/>
        </w:rPr>
        <w:t>es</w:t>
      </w:r>
      <w:r w:rsidR="00783C37" w:rsidRPr="00783C37">
        <w:rPr>
          <w:rFonts w:ascii="Arial" w:hAnsi="Arial" w:cs="Arial"/>
          <w:sz w:val="22"/>
          <w:szCs w:val="22"/>
        </w:rPr>
        <w:t xml:space="preserve"> the likelihood of an i</w:t>
      </w:r>
      <w:r w:rsidR="00863E44">
        <w:rPr>
          <w:rFonts w:ascii="Arial" w:hAnsi="Arial" w:cs="Arial"/>
          <w:sz w:val="22"/>
          <w:szCs w:val="22"/>
        </w:rPr>
        <w:t xml:space="preserve">ncident happening </w:t>
      </w:r>
      <w:r w:rsidR="00783C37" w:rsidRPr="00783C37">
        <w:rPr>
          <w:rFonts w:ascii="Arial" w:hAnsi="Arial" w:cs="Arial"/>
          <w:sz w:val="22"/>
          <w:szCs w:val="22"/>
        </w:rPr>
        <w:t>based on th</w:t>
      </w:r>
      <w:r w:rsidR="00475E09">
        <w:rPr>
          <w:rFonts w:ascii="Arial" w:hAnsi="Arial" w:cs="Arial"/>
          <w:sz w:val="22"/>
          <w:szCs w:val="22"/>
        </w:rPr>
        <w:t>eir location.</w:t>
      </w:r>
    </w:p>
    <w:p w14:paraId="3E4988BE" w14:textId="6AB95C45" w:rsidR="00045E25" w:rsidRPr="001C6824" w:rsidRDefault="00A740B8" w:rsidP="00A740B8">
      <w:pPr>
        <w:pStyle w:val="ListParagraph"/>
        <w:numPr>
          <w:ilvl w:val="0"/>
          <w:numId w:val="23"/>
        </w:numPr>
        <w:spacing w:before="120" w:after="120" w:line="360" w:lineRule="auto"/>
        <w:rPr>
          <w:rFonts w:ascii="Arial" w:hAnsi="Arial" w:cs="Arial"/>
          <w:sz w:val="22"/>
          <w:szCs w:val="22"/>
        </w:rPr>
      </w:pPr>
      <w:r w:rsidRPr="001C6824">
        <w:rPr>
          <w:rFonts w:ascii="Arial" w:hAnsi="Arial" w:cs="Arial"/>
          <w:sz w:val="22"/>
          <w:szCs w:val="22"/>
        </w:rPr>
        <w:t>The setting manager ensures that the emergency evacuation and lockdown procedures are included in staff training and induction.</w:t>
      </w:r>
    </w:p>
    <w:p w14:paraId="74C03545" w14:textId="01D6A74C" w:rsidR="00783C37" w:rsidRPr="00783C37" w:rsidRDefault="00475E09"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004B1667">
        <w:rPr>
          <w:rFonts w:ascii="Arial" w:hAnsi="Arial" w:cs="Arial"/>
          <w:sz w:val="22"/>
          <w:szCs w:val="22"/>
        </w:rPr>
        <w:t>our</w:t>
      </w:r>
      <w:r>
        <w:rPr>
          <w:rFonts w:ascii="Arial" w:hAnsi="Arial" w:cs="Arial"/>
          <w:sz w:val="22"/>
          <w:szCs w:val="22"/>
        </w:rPr>
        <w:t xml:space="preserve"> police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6FC8C6C1" w14:textId="77777777"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34E223C8" w14:textId="09DD6DA5"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w:t>
      </w:r>
      <w:r w:rsidRPr="004F293A">
        <w:rPr>
          <w:rFonts w:ascii="Arial" w:hAnsi="Arial" w:cs="Arial"/>
          <w:sz w:val="22"/>
          <w:szCs w:val="22"/>
        </w:rPr>
        <w:t>.</w:t>
      </w:r>
      <w:r w:rsidR="008D3821" w:rsidRPr="004F293A">
        <w:rPr>
          <w:rFonts w:ascii="Arial" w:hAnsi="Arial" w:cs="Arial"/>
          <w:sz w:val="22"/>
          <w:szCs w:val="22"/>
        </w:rPr>
        <w:t xml:space="preserve"> Lock-down</w:t>
      </w:r>
      <w:r w:rsidR="00861488">
        <w:rPr>
          <w:rFonts w:ascii="Arial" w:hAnsi="Arial" w:cs="Arial"/>
          <w:sz w:val="22"/>
          <w:szCs w:val="22"/>
        </w:rPr>
        <w:t xml:space="preserve"> should</w:t>
      </w:r>
      <w:r w:rsidR="008D3821" w:rsidRPr="004F293A">
        <w:rPr>
          <w:rFonts w:ascii="Arial" w:hAnsi="Arial" w:cs="Arial"/>
          <w:sz w:val="22"/>
          <w:szCs w:val="22"/>
        </w:rPr>
        <w:t xml:space="preserve"> be rehearsed and recorded termly.</w:t>
      </w:r>
    </w:p>
    <w:p w14:paraId="6083F143" w14:textId="4889E92E" w:rsidR="00783C37" w:rsidRPr="00E533F5" w:rsidRDefault="00475E09"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00783C37" w:rsidRPr="007C7165">
        <w:rPr>
          <w:rFonts w:ascii="Arial" w:hAnsi="Arial" w:cs="Arial"/>
          <w:sz w:val="22"/>
          <w:szCs w:val="22"/>
        </w:rPr>
        <w:t>manager</w:t>
      </w:r>
      <w:r>
        <w:rPr>
          <w:rFonts w:ascii="Arial" w:hAnsi="Arial" w:cs="Arial"/>
          <w:sz w:val="22"/>
          <w:szCs w:val="22"/>
        </w:rPr>
        <w:t xml:space="preserve"> is aware of the terrorist alert level</w:t>
      </w:r>
      <w:r w:rsidR="00907C34">
        <w:rPr>
          <w:rFonts w:ascii="Arial" w:hAnsi="Arial" w:cs="Arial"/>
          <w:sz w:val="22"/>
          <w:szCs w:val="22"/>
        </w:rPr>
        <w:t xml:space="preserve">, as available at </w:t>
      </w:r>
      <w:hyperlink r:id="rId12" w:history="1">
        <w:r w:rsidR="00247D80" w:rsidRPr="002C5B9C">
          <w:rPr>
            <w:rStyle w:val="Hyperlink"/>
            <w:rFonts w:ascii="Arial" w:hAnsi="Arial" w:cs="Arial"/>
            <w:sz w:val="22"/>
            <w:szCs w:val="22"/>
          </w:rPr>
          <w:t>www.mi5.gov.uk/threat-levels</w:t>
        </w:r>
      </w:hyperlink>
      <w:r w:rsidR="00247D80">
        <w:rPr>
          <w:rFonts w:ascii="Arial" w:hAnsi="Arial" w:cs="Arial"/>
          <w:sz w:val="22"/>
          <w:szCs w:val="22"/>
        </w:rPr>
        <w:t>.</w:t>
      </w:r>
    </w:p>
    <w:p w14:paraId="7E22A00A" w14:textId="5B03864C" w:rsidR="00783C37" w:rsidRPr="00783C37" w:rsidRDefault="00F10A04"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The setting manager</w:t>
      </w:r>
      <w:r w:rsidR="00192378">
        <w:rPr>
          <w:rFonts w:ascii="Arial" w:hAnsi="Arial" w:cs="Arial"/>
          <w:sz w:val="22"/>
          <w:szCs w:val="22"/>
        </w:rPr>
        <w:t xml:space="preserve"> follow</w:t>
      </w:r>
      <w:r>
        <w:rPr>
          <w:rFonts w:ascii="Arial" w:hAnsi="Arial" w:cs="Arial"/>
          <w:sz w:val="22"/>
          <w:szCs w:val="22"/>
        </w:rPr>
        <w:t>s</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sidR="00192378">
        <w:rPr>
          <w:rFonts w:ascii="Arial" w:hAnsi="Arial" w:cs="Arial"/>
          <w:sz w:val="22"/>
          <w:szCs w:val="22"/>
        </w:rPr>
        <w:t>l</w:t>
      </w:r>
      <w:r w:rsidR="00783C37" w:rsidRPr="00783C37">
        <w:rPr>
          <w:rFonts w:ascii="Arial" w:hAnsi="Arial" w:cs="Arial"/>
          <w:sz w:val="22"/>
          <w:szCs w:val="22"/>
        </w:rPr>
        <w:t xml:space="preserve">ocal </w:t>
      </w:r>
      <w:r w:rsidR="00192378">
        <w:rPr>
          <w:rFonts w:ascii="Arial" w:hAnsi="Arial" w:cs="Arial"/>
          <w:sz w:val="22"/>
          <w:szCs w:val="22"/>
        </w:rPr>
        <w:t>a</w:t>
      </w:r>
      <w:r w:rsidR="00783C37" w:rsidRPr="00783C37">
        <w:rPr>
          <w:rFonts w:ascii="Arial" w:hAnsi="Arial" w:cs="Arial"/>
          <w:sz w:val="22"/>
          <w:szCs w:val="22"/>
        </w:rPr>
        <w:t>uthority</w:t>
      </w:r>
      <w:r w:rsidR="00192378">
        <w:rPr>
          <w:rFonts w:ascii="Arial" w:hAnsi="Arial" w:cs="Arial"/>
          <w:sz w:val="22"/>
          <w:szCs w:val="22"/>
        </w:rPr>
        <w:t>.</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09825E72" w:rsidR="00783C37" w:rsidRPr="00475E09"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 xml:space="preserve">Information </w:t>
      </w:r>
      <w:r w:rsidRPr="00247D80">
        <w:rPr>
          <w:rFonts w:ascii="Arial" w:hAnsi="Arial" w:cs="Arial"/>
          <w:sz w:val="22"/>
          <w:szCs w:val="22"/>
        </w:rPr>
        <w:t>is shared w</w:t>
      </w:r>
      <w:r w:rsidR="00475E09">
        <w:rPr>
          <w:rFonts w:ascii="Arial" w:hAnsi="Arial" w:cs="Arial"/>
          <w:sz w:val="22"/>
          <w:szCs w:val="22"/>
        </w:rPr>
        <w:t>ith parents</w:t>
      </w:r>
      <w:r w:rsidR="009D6EFE">
        <w:rPr>
          <w:rFonts w:ascii="Arial" w:hAnsi="Arial" w:cs="Arial"/>
          <w:sz w:val="22"/>
          <w:szCs w:val="22"/>
        </w:rPr>
        <w:t>/carers</w:t>
      </w:r>
      <w:r w:rsidR="00475E09">
        <w:rPr>
          <w:rFonts w:ascii="Arial" w:hAnsi="Arial" w:cs="Arial"/>
          <w:sz w:val="22"/>
          <w:szCs w:val="22"/>
        </w:rPr>
        <w:t xml:space="preserve"> and a</w:t>
      </w:r>
      <w:r w:rsidRPr="00475E09">
        <w:rPr>
          <w:rFonts w:ascii="Arial" w:hAnsi="Arial" w:cs="Arial"/>
          <w:sz w:val="22"/>
          <w:szCs w:val="22"/>
        </w:rPr>
        <w:t>ll staff are aware of their role during ‘lockdown’</w:t>
      </w:r>
      <w:r w:rsidR="00192378">
        <w:rPr>
          <w:rFonts w:ascii="Arial" w:hAnsi="Arial" w:cs="Arial"/>
          <w:sz w:val="22"/>
          <w:szCs w:val="22"/>
        </w:rPr>
        <w:t>.</w:t>
      </w:r>
    </w:p>
    <w:p w14:paraId="32366AE2" w14:textId="5F80AF10" w:rsidR="00783C37" w:rsidRDefault="00E533F5"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w:t>
      </w:r>
      <w:r w:rsidR="002A5217">
        <w:rPr>
          <w:rFonts w:ascii="Arial" w:hAnsi="Arial" w:cs="Arial"/>
          <w:sz w:val="22"/>
          <w:szCs w:val="22"/>
        </w:rPr>
        <w:t>/carers</w:t>
      </w:r>
      <w:r>
        <w:rPr>
          <w:rFonts w:ascii="Arial" w:hAnsi="Arial" w:cs="Arial"/>
          <w:sz w:val="22"/>
          <w:szCs w:val="22"/>
        </w:rPr>
        <w:t xml:space="preserve"> </w:t>
      </w:r>
      <w:r w:rsidR="00475E09">
        <w:rPr>
          <w:rFonts w:ascii="Arial" w:hAnsi="Arial" w:cs="Arial"/>
          <w:sz w:val="22"/>
          <w:szCs w:val="22"/>
        </w:rPr>
        <w:t>when lockdown is confirmed.</w:t>
      </w:r>
    </w:p>
    <w:p w14:paraId="02C7EA07" w14:textId="77777777" w:rsidR="00336936" w:rsidRPr="00336936" w:rsidRDefault="00336936" w:rsidP="00336936">
      <w:pPr>
        <w:pStyle w:val="ListParagraph"/>
        <w:numPr>
          <w:ilvl w:val="0"/>
          <w:numId w:val="23"/>
        </w:num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00336936">
        <w:rPr>
          <w:rFonts w:ascii="Arial" w:hAnsi="Arial" w:cs="Arial"/>
          <w:sz w:val="22"/>
          <w:szCs w:val="22"/>
        </w:rPr>
        <w:t>Suggested wording for parent/carer message</w:t>
      </w:r>
    </w:p>
    <w:p w14:paraId="4A69B368" w14:textId="77777777" w:rsidR="00336936" w:rsidRPr="00336936" w:rsidRDefault="00336936" w:rsidP="00336936">
      <w:pPr>
        <w:pStyle w:val="ListParagraph"/>
        <w:numPr>
          <w:ilvl w:val="0"/>
          <w:numId w:val="23"/>
        </w:num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336936">
        <w:rPr>
          <w:rFonts w:ascii="Arial" w:hAnsi="Arial" w:cs="Arial"/>
          <w:i/>
          <w:sz w:val="22"/>
          <w:szCs w:val="22"/>
        </w:rPr>
        <w:t>Due to an incident</w:t>
      </w:r>
      <w:r w:rsidRPr="00336936">
        <w:rPr>
          <w:rFonts w:ascii="Arial" w:hAnsi="Arial" w:cs="Arial"/>
          <w:i/>
          <w:iCs/>
          <w:sz w:val="22"/>
          <w:szCs w:val="22"/>
        </w:rPr>
        <w:t>,</w:t>
      </w:r>
      <w:r w:rsidRPr="00336936">
        <w:rPr>
          <w:rFonts w:ascii="Arial" w:hAnsi="Arial" w:cs="Arial"/>
          <w:i/>
          <w:sz w:val="22"/>
          <w:szCs w:val="22"/>
        </w:rPr>
        <w:t xml:space="preserve"> we have been advised by </w:t>
      </w:r>
      <w:r w:rsidRPr="00336936">
        <w:rPr>
          <w:rFonts w:ascii="Arial" w:hAnsi="Arial" w:cs="Arial"/>
          <w:i/>
          <w:iCs/>
          <w:sz w:val="22"/>
          <w:szCs w:val="22"/>
        </w:rPr>
        <w:t>emergency</w:t>
      </w:r>
      <w:r w:rsidRPr="00336936">
        <w:rPr>
          <w:rFonts w:ascii="Arial" w:hAnsi="Arial" w:cs="Arial"/>
          <w:i/>
          <w:sz w:val="22"/>
          <w:szCs w:val="22"/>
        </w:rPr>
        <w:t xml:space="preserve"> services to secure the premises and stay put until we are given the ‘all clear’. Please do not attempt to collect your child until it is safe to do so. We will let you know as soon as we are able to, when that is likely to be. In the meantime</w:t>
      </w:r>
      <w:r w:rsidRPr="00336936">
        <w:rPr>
          <w:rFonts w:ascii="Arial" w:hAnsi="Arial" w:cs="Arial"/>
          <w:i/>
          <w:iCs/>
          <w:sz w:val="22"/>
          <w:szCs w:val="22"/>
        </w:rPr>
        <w:t>,</w:t>
      </w:r>
      <w:r w:rsidRPr="00336936">
        <w:rPr>
          <w:rFonts w:ascii="Arial" w:hAnsi="Arial" w:cs="Arial"/>
          <w:i/>
          <w:sz w:val="22"/>
          <w:szCs w:val="22"/>
        </w:rPr>
        <w:t xml:space="preserve"> we need to keep our telephone lines clear and would appreciate your cooperation in not calling unless it is vital that you speak to us.</w:t>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0311440C" w:rsidR="00475E09" w:rsidRPr="00D90617" w:rsidRDefault="00475E09"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 xml:space="preserve">manager </w:t>
      </w:r>
      <w:r w:rsidR="005C5AD7">
        <w:rPr>
          <w:rFonts w:ascii="Arial" w:hAnsi="Arial" w:cs="Arial"/>
          <w:b w:val="0"/>
          <w:color w:val="auto"/>
          <w:sz w:val="22"/>
          <w:szCs w:val="22"/>
        </w:rPr>
        <w:t>assesses</w:t>
      </w:r>
      <w:r w:rsidRPr="00783C37">
        <w:rPr>
          <w:rFonts w:ascii="Arial" w:hAnsi="Arial" w:cs="Arial"/>
          <w:b w:val="0"/>
          <w:color w:val="auto"/>
          <w:sz w:val="22"/>
          <w:szCs w:val="22"/>
        </w:rPr>
        <w:t xml:space="preserve"> the likelihood of immediate danger. In most cases the assumption will be that it is safer to stay put and </w:t>
      </w:r>
      <w:r w:rsidR="005C5AD7">
        <w:rPr>
          <w:rFonts w:ascii="Arial" w:hAnsi="Arial" w:cs="Arial"/>
          <w:b w:val="0"/>
          <w:color w:val="auto"/>
          <w:sz w:val="22"/>
          <w:szCs w:val="22"/>
        </w:rPr>
        <w:t>go</w:t>
      </w:r>
      <w:r w:rsidRPr="00783C37">
        <w:rPr>
          <w:rFonts w:ascii="Arial" w:hAnsi="Arial" w:cs="Arial"/>
          <w:b w:val="0"/>
          <w:color w:val="auto"/>
          <w:sz w:val="22"/>
          <w:szCs w:val="22"/>
        </w:rPr>
        <w:t xml:space="preserve"> 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52C0857D"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lastRenderedPageBreak/>
        <w:t>Doors and windows are secured until further instruction is received.</w:t>
      </w:r>
    </w:p>
    <w:p w14:paraId="63B26A16" w14:textId="77777777" w:rsidR="00783C37" w:rsidRP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3393724A"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3C46FC6E"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sidR="00122E2D">
        <w:rPr>
          <w:rFonts w:ascii="Arial" w:hAnsi="Arial" w:cs="Arial"/>
          <w:b w:val="0"/>
          <w:color w:val="auto"/>
          <w:sz w:val="22"/>
          <w:szCs w:val="22"/>
        </w:rPr>
        <w:t>.</w:t>
      </w:r>
    </w:p>
    <w:p w14:paraId="709C5686" w14:textId="393DF10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 or landlines.</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10BCBB3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415D3F93" w14:textId="1130A70C" w:rsidR="00783C37" w:rsidRPr="00783C37" w:rsidRDefault="00783C37"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travel down long corridors</w:t>
      </w:r>
    </w:p>
    <w:p w14:paraId="1CBBB7DD" w14:textId="1285375A" w:rsidR="00E533F5" w:rsidRDefault="00783C37"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assemble in large open areas</w:t>
      </w:r>
    </w:p>
    <w:p w14:paraId="3C4B77A8" w14:textId="1BA92FD2" w:rsidR="00E533F5" w:rsidRPr="00E533F5" w:rsidRDefault="00E533F5"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E533F5">
        <w:rPr>
          <w:rFonts w:ascii="Arial" w:hAnsi="Arial" w:cs="Arial"/>
          <w:b w:val="0"/>
          <w:color w:val="auto"/>
          <w:sz w:val="22"/>
          <w:szCs w:val="22"/>
        </w:rPr>
        <w:t>call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p>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1ADD668F" w:rsidR="00783C37" w:rsidRPr="00CC7272" w:rsidRDefault="00783C37" w:rsidP="00E030DF">
      <w:pPr>
        <w:pStyle w:val="ListParagraph"/>
        <w:numPr>
          <w:ilvl w:val="0"/>
          <w:numId w:val="25"/>
        </w:numPr>
        <w:shd w:val="clear" w:color="auto" w:fill="FFFFFF"/>
        <w:spacing w:before="120" w:after="120" w:line="360" w:lineRule="auto"/>
        <w:contextualSpacing w:val="0"/>
        <w:rPr>
          <w:rFonts w:ascii="Arial" w:hAnsi="Arial" w:cs="Arial"/>
          <w:b/>
          <w:sz w:val="22"/>
          <w:szCs w:val="22"/>
        </w:rPr>
      </w:pPr>
      <w:r w:rsidRPr="00CC7272">
        <w:rPr>
          <w:rFonts w:ascii="Arial" w:hAnsi="Arial" w:cs="Arial"/>
          <w:sz w:val="22"/>
          <w:szCs w:val="22"/>
        </w:rPr>
        <w:t>In the event of an incident</w:t>
      </w:r>
      <w:r w:rsidR="00E910F0">
        <w:rPr>
          <w:rFonts w:ascii="Arial" w:hAnsi="Arial" w:cs="Arial"/>
          <w:sz w:val="22"/>
          <w:szCs w:val="22"/>
        </w:rPr>
        <w:t>,</w:t>
      </w:r>
      <w:r w:rsidRPr="00CC7272">
        <w:rPr>
          <w:rFonts w:ascii="Arial" w:hAnsi="Arial" w:cs="Arial"/>
          <w:sz w:val="22"/>
          <w:szCs w:val="22"/>
        </w:rPr>
        <w:t xml:space="preserve"> it is inevitable that parents will want to come to the setting and collect their children immediately. They will be discouraged from doing so, until the emergency servi</w:t>
      </w:r>
      <w:r w:rsidR="00771FB6" w:rsidRPr="00CC7272">
        <w:rPr>
          <w:rFonts w:ascii="Arial" w:hAnsi="Arial" w:cs="Arial"/>
          <w:sz w:val="22"/>
          <w:szCs w:val="22"/>
        </w:rPr>
        <w:t xml:space="preserve">ces give </w:t>
      </w:r>
      <w:r w:rsidR="004447D7">
        <w:rPr>
          <w:rFonts w:ascii="Arial" w:hAnsi="Arial" w:cs="Arial"/>
          <w:sz w:val="22"/>
          <w:szCs w:val="22"/>
        </w:rPr>
        <w:t>the ‘</w:t>
      </w:r>
      <w:r w:rsidR="00C61EA2" w:rsidRPr="00CC7272">
        <w:rPr>
          <w:rFonts w:ascii="Arial" w:hAnsi="Arial" w:cs="Arial"/>
          <w:sz w:val="22"/>
          <w:szCs w:val="22"/>
        </w:rPr>
        <w:t>all</w:t>
      </w:r>
      <w:r w:rsidR="00771FB6" w:rsidRPr="00CC7272">
        <w:rPr>
          <w:rFonts w:ascii="Arial" w:hAnsi="Arial" w:cs="Arial"/>
          <w:sz w:val="22"/>
          <w:szCs w:val="22"/>
        </w:rPr>
        <w:t xml:space="preserve"> clear</w:t>
      </w:r>
      <w:r w:rsidR="004447D7">
        <w:rPr>
          <w:rFonts w:ascii="Arial" w:hAnsi="Arial" w:cs="Arial"/>
          <w:sz w:val="22"/>
          <w:szCs w:val="22"/>
        </w:rPr>
        <w:t>’</w:t>
      </w:r>
      <w:r w:rsidR="00771FB6" w:rsidRPr="00CC7272">
        <w:rPr>
          <w:rFonts w:ascii="Arial" w:hAnsi="Arial" w:cs="Arial"/>
          <w:sz w:val="22"/>
          <w:szCs w:val="22"/>
        </w:rPr>
        <w:t xml:space="preserve">. </w:t>
      </w:r>
      <w:r w:rsidRPr="00CC7272">
        <w:rPr>
          <w:rFonts w:ascii="Arial" w:hAnsi="Arial" w:cs="Arial"/>
          <w:sz w:val="22"/>
          <w:szCs w:val="22"/>
        </w:rPr>
        <w:t xml:space="preserve">Staff will be </w:t>
      </w:r>
      <w:r w:rsidR="009E1B45" w:rsidRPr="00CC7272">
        <w:rPr>
          <w:rFonts w:ascii="Arial" w:hAnsi="Arial" w:cs="Arial"/>
          <w:sz w:val="22"/>
          <w:szCs w:val="22"/>
        </w:rPr>
        <w:t>always acting on the advice of the emergency services</w:t>
      </w:r>
      <w:r w:rsidRPr="00CC7272">
        <w:rPr>
          <w:rFonts w:ascii="Arial" w:hAnsi="Arial" w:cs="Arial"/>
          <w:sz w:val="22"/>
          <w:szCs w:val="22"/>
        </w:rPr>
        <w:t>.</w:t>
      </w:r>
    </w:p>
    <w:p w14:paraId="7C936C1B" w14:textId="77777777"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776CF3FE" w14:textId="7C436A7E"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w:t>
      </w:r>
      <w:r w:rsidR="00613861">
        <w:rPr>
          <w:rFonts w:ascii="Arial" w:hAnsi="Arial" w:cs="Arial"/>
          <w:sz w:val="22"/>
          <w:szCs w:val="22"/>
        </w:rPr>
        <w:t xml:space="preserve">setting </w:t>
      </w:r>
      <w:r w:rsidR="00783C37" w:rsidRPr="00783C37">
        <w:rPr>
          <w:rFonts w:ascii="Arial" w:hAnsi="Arial" w:cs="Arial"/>
          <w:sz w:val="22"/>
          <w:szCs w:val="22"/>
        </w:rPr>
        <w:t xml:space="preserve">manager reports the lockdown to their line manager 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58D882DC" w:rsidR="00783C37" w:rsidRPr="00CE500F"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6F5CD9ED" w14:textId="357D6870" w:rsidR="00783C37" w:rsidRDefault="00783C37" w:rsidP="00A339CD">
      <w:pPr>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p>
    <w:p w14:paraId="271C6309" w14:textId="07101BA7" w:rsidR="003B24C4" w:rsidRDefault="003B24C4" w:rsidP="00A339CD">
      <w:pPr>
        <w:spacing w:before="120" w:after="120" w:line="360" w:lineRule="auto"/>
        <w:rPr>
          <w:rFonts w:ascii="Arial" w:hAnsi="Arial" w:cs="Arial"/>
          <w:bCs/>
          <w:sz w:val="22"/>
          <w:szCs w:val="22"/>
        </w:rPr>
      </w:pPr>
    </w:p>
    <w:p w14:paraId="10017ECF" w14:textId="718D9703" w:rsidR="003B24C4" w:rsidRDefault="00CD6A87" w:rsidP="00A339CD">
      <w:pPr>
        <w:spacing w:before="120" w:after="120" w:line="360" w:lineRule="auto"/>
        <w:rPr>
          <w:rFonts w:ascii="Arial" w:hAnsi="Arial" w:cs="Arial"/>
          <w:bCs/>
          <w:sz w:val="22"/>
          <w:szCs w:val="22"/>
        </w:rPr>
      </w:pPr>
      <w:r w:rsidRPr="00CD6A87">
        <w:rPr>
          <w:rFonts w:ascii="Arial" w:hAnsi="Arial" w:cs="Arial"/>
          <w:bCs/>
          <w:noProof/>
          <w:sz w:val="22"/>
          <w:szCs w:val="22"/>
        </w:rPr>
        <w:lastRenderedPageBreak/>
        <mc:AlternateContent>
          <mc:Choice Requires="wps">
            <w:drawing>
              <wp:anchor distT="0" distB="0" distL="114300" distR="114300" simplePos="0" relativeHeight="251660288" behindDoc="0" locked="0" layoutInCell="1" allowOverlap="1" wp14:anchorId="51E5FE02" wp14:editId="71A89C3F">
                <wp:simplePos x="0" y="0"/>
                <wp:positionH relativeFrom="margin">
                  <wp:align>left</wp:align>
                </wp:positionH>
                <wp:positionV relativeFrom="paragraph">
                  <wp:posOffset>169545</wp:posOffset>
                </wp:positionV>
                <wp:extent cx="3696510" cy="369332"/>
                <wp:effectExtent l="0" t="0" r="0" b="0"/>
                <wp:wrapNone/>
                <wp:docPr id="4" name="TextBox 3">
                  <a:extLst xmlns:a="http://schemas.openxmlformats.org/drawingml/2006/main">
                    <a:ext uri="{FF2B5EF4-FFF2-40B4-BE49-F238E27FC236}">
                      <a16:creationId xmlns:a16="http://schemas.microsoft.com/office/drawing/2014/main" id="{6D346779-730C-D160-FA45-82511A8C4BE3}"/>
                    </a:ext>
                  </a:extLst>
                </wp:docPr>
                <wp:cNvGraphicFramePr/>
                <a:graphic xmlns:a="http://schemas.openxmlformats.org/drawingml/2006/main">
                  <a:graphicData uri="http://schemas.microsoft.com/office/word/2010/wordprocessingShape">
                    <wps:wsp>
                      <wps:cNvSpPr txBox="1"/>
                      <wps:spPr>
                        <a:xfrm>
                          <a:off x="0" y="0"/>
                          <a:ext cx="3696510" cy="369332"/>
                        </a:xfrm>
                        <a:prstGeom prst="rect">
                          <a:avLst/>
                        </a:prstGeom>
                        <a:noFill/>
                        <a:ln>
                          <a:noFill/>
                        </a:ln>
                      </wps:spPr>
                      <wps:txbx>
                        <w:txbxContent>
                          <w:p w14:paraId="5AF21D95" w14:textId="77777777" w:rsidR="00CD6A87" w:rsidRPr="00CD6A87" w:rsidRDefault="00CD6A87" w:rsidP="00CD6A87">
                            <w:pPr>
                              <w:rPr>
                                <w:rFonts w:ascii="Arial" w:hAnsi="Arial" w:cs="Arial"/>
                                <w:b/>
                                <w:bCs/>
                                <w:color w:val="FF0000"/>
                                <w:kern w:val="24"/>
                                <w:sz w:val="32"/>
                                <w:szCs w:val="32"/>
                              </w:rPr>
                            </w:pPr>
                            <w:r w:rsidRPr="00CD6A87">
                              <w:rPr>
                                <w:rFonts w:ascii="Arial" w:hAnsi="Arial" w:cs="Arial"/>
                                <w:b/>
                                <w:bCs/>
                                <w:color w:val="FF0000"/>
                                <w:kern w:val="24"/>
                                <w:sz w:val="32"/>
                                <w:szCs w:val="32"/>
                              </w:rPr>
                              <w:t xml:space="preserve">Emergency Evacuation </w:t>
                            </w:r>
                          </w:p>
                        </w:txbxContent>
                      </wps:txbx>
                      <wps:bodyPr wrap="square" rtlCol="0">
                        <a:spAutoFit/>
                      </wps:bodyPr>
                    </wps:wsp>
                  </a:graphicData>
                </a:graphic>
              </wp:anchor>
            </w:drawing>
          </mc:Choice>
          <mc:Fallback>
            <w:pict>
              <v:shapetype w14:anchorId="51E5FE02" id="_x0000_t202" coordsize="21600,21600" o:spt="202" path="m,l,21600r21600,l21600,xe">
                <v:stroke joinstyle="miter"/>
                <v:path gradientshapeok="t" o:connecttype="rect"/>
              </v:shapetype>
              <v:shape id="TextBox 3" o:spid="_x0000_s1026" type="#_x0000_t202" style="position:absolute;margin-left:0;margin-top:13.35pt;width:291.05pt;height:29.1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" filled="f" stroked="f">
                <v:textbox style="mso-fit-shape-to-text:t">
                  <w:txbxContent>
                    <w:p w14:paraId="5AF21D95" w14:textId="77777777" w:rsidR="00CD6A87" w:rsidRPr="00CD6A87" w:rsidRDefault="00CD6A87" w:rsidP="00CD6A87">
                      <w:pPr>
                        <w:rPr>
                          <w:rFonts w:ascii="Arial" w:hAnsi="Arial" w:cs="Arial"/>
                          <w:b/>
                          <w:bCs/>
                          <w:color w:val="FF0000"/>
                          <w:kern w:val="24"/>
                          <w:sz w:val="32"/>
                          <w:szCs w:val="32"/>
                        </w:rPr>
                      </w:pPr>
                      <w:r w:rsidRPr="00CD6A87">
                        <w:rPr>
                          <w:rFonts w:ascii="Arial" w:hAnsi="Arial" w:cs="Arial"/>
                          <w:b/>
                          <w:bCs/>
                          <w:color w:val="FF0000"/>
                          <w:kern w:val="24"/>
                          <w:sz w:val="32"/>
                          <w:szCs w:val="32"/>
                        </w:rPr>
                        <w:t xml:space="preserve">Emergency Evacuation </w:t>
                      </w:r>
                    </w:p>
                  </w:txbxContent>
                </v:textbox>
                <w10:wrap anchorx="margin"/>
              </v:shape>
            </w:pict>
          </mc:Fallback>
        </mc:AlternateContent>
      </w:r>
    </w:p>
    <w:tbl>
      <w:tblPr>
        <w:tblpPr w:leftFromText="180" w:rightFromText="180" w:vertAnchor="page" w:horzAnchor="margin" w:tblpY="2086"/>
        <w:tblW w:w="10261" w:type="dxa"/>
        <w:tblCellMar>
          <w:left w:w="0" w:type="dxa"/>
          <w:right w:w="0" w:type="dxa"/>
        </w:tblCellMar>
        <w:tblLook w:val="0420" w:firstRow="1" w:lastRow="0" w:firstColumn="0" w:lastColumn="0" w:noHBand="0" w:noVBand="1"/>
      </w:tblPr>
      <w:tblGrid>
        <w:gridCol w:w="10261"/>
      </w:tblGrid>
      <w:tr w:rsidR="00C75E1F" w:rsidRPr="00C75E1F" w14:paraId="2558C2F5" w14:textId="77777777" w:rsidTr="00C75E1F">
        <w:trPr>
          <w:trHeight w:val="584"/>
        </w:trPr>
        <w:tc>
          <w:tcPr>
            <w:tcW w:w="10261" w:type="dxa"/>
            <w:tcBorders>
              <w:top w:val="single" w:sz="36" w:space="0" w:color="FF0000"/>
              <w:left w:val="single" w:sz="36" w:space="0" w:color="FF0000"/>
              <w:bottom w:val="single" w:sz="36" w:space="0" w:color="FF0000"/>
              <w:right w:val="single" w:sz="36" w:space="0" w:color="FF0000"/>
            </w:tcBorders>
            <w:tcMar>
              <w:top w:w="72" w:type="dxa"/>
              <w:left w:w="144" w:type="dxa"/>
              <w:bottom w:w="72" w:type="dxa"/>
              <w:right w:w="144" w:type="dxa"/>
            </w:tcMar>
            <w:hideMark/>
          </w:tcPr>
          <w:p w14:paraId="4696E194" w14:textId="77777777" w:rsidR="00C75E1F" w:rsidRPr="00C75E1F" w:rsidRDefault="00C75E1F" w:rsidP="00C75E1F">
            <w:pPr>
              <w:spacing w:before="120" w:after="120"/>
              <w:rPr>
                <w:rFonts w:ascii="Arial" w:hAnsi="Arial" w:cs="Arial"/>
                <w:bCs/>
                <w:sz w:val="22"/>
                <w:szCs w:val="22"/>
              </w:rPr>
            </w:pPr>
            <w:r w:rsidRPr="00C75E1F">
              <w:rPr>
                <w:rFonts w:ascii="Arial" w:hAnsi="Arial" w:cs="Arial"/>
                <w:bCs/>
                <w:sz w:val="22"/>
                <w:szCs w:val="22"/>
              </w:rPr>
              <w:t>1. The manager will walk into the room holding up an evacuation card. The fire alarm is not to be sounded.</w:t>
            </w:r>
          </w:p>
        </w:tc>
      </w:tr>
      <w:tr w:rsidR="00C75E1F" w:rsidRPr="00C75E1F" w14:paraId="0BA52716" w14:textId="77777777" w:rsidTr="00C75E1F">
        <w:trPr>
          <w:trHeight w:val="584"/>
        </w:trPr>
        <w:tc>
          <w:tcPr>
            <w:tcW w:w="10261" w:type="dxa"/>
            <w:tcBorders>
              <w:top w:val="single" w:sz="36" w:space="0" w:color="FF0000"/>
              <w:left w:val="single" w:sz="36" w:space="0" w:color="FF0000"/>
              <w:bottom w:val="single" w:sz="36" w:space="0" w:color="FF0000"/>
              <w:right w:val="single" w:sz="36" w:space="0" w:color="FF0000"/>
            </w:tcBorders>
            <w:tcMar>
              <w:top w:w="72" w:type="dxa"/>
              <w:left w:w="144" w:type="dxa"/>
              <w:bottom w:w="72" w:type="dxa"/>
              <w:right w:w="144" w:type="dxa"/>
            </w:tcMar>
            <w:hideMark/>
          </w:tcPr>
          <w:p w14:paraId="593C02D3" w14:textId="77777777" w:rsidR="00C75E1F" w:rsidRPr="00C75E1F" w:rsidRDefault="00C75E1F" w:rsidP="00C75E1F">
            <w:pPr>
              <w:spacing w:before="120" w:after="120"/>
              <w:rPr>
                <w:rFonts w:ascii="Arial" w:hAnsi="Arial" w:cs="Arial"/>
                <w:bCs/>
                <w:sz w:val="22"/>
                <w:szCs w:val="22"/>
              </w:rPr>
            </w:pPr>
            <w:r w:rsidRPr="00C75E1F">
              <w:rPr>
                <w:rFonts w:ascii="Arial" w:hAnsi="Arial" w:cs="Arial"/>
                <w:bCs/>
                <w:sz w:val="22"/>
                <w:szCs w:val="22"/>
              </w:rPr>
              <w:t>2. The manager will gather:</w:t>
            </w:r>
          </w:p>
          <w:p w14:paraId="6E453FFA" w14:textId="77777777" w:rsidR="00C75E1F" w:rsidRPr="00C75E1F" w:rsidRDefault="00C75E1F" w:rsidP="00C75E1F">
            <w:pPr>
              <w:numPr>
                <w:ilvl w:val="1"/>
                <w:numId w:val="72"/>
              </w:numPr>
              <w:spacing w:before="120" w:after="120"/>
              <w:rPr>
                <w:rFonts w:ascii="Arial" w:hAnsi="Arial" w:cs="Arial"/>
                <w:bCs/>
                <w:sz w:val="22"/>
                <w:szCs w:val="22"/>
              </w:rPr>
            </w:pPr>
            <w:r w:rsidRPr="00C75E1F">
              <w:rPr>
                <w:rFonts w:ascii="Arial" w:hAnsi="Arial" w:cs="Arial"/>
                <w:bCs/>
                <w:sz w:val="22"/>
                <w:szCs w:val="22"/>
              </w:rPr>
              <w:t>Register</w:t>
            </w:r>
          </w:p>
          <w:p w14:paraId="71B4462A" w14:textId="77777777" w:rsidR="00C75E1F" w:rsidRPr="00C75E1F" w:rsidRDefault="00C75E1F" w:rsidP="00C75E1F">
            <w:pPr>
              <w:numPr>
                <w:ilvl w:val="1"/>
                <w:numId w:val="72"/>
              </w:numPr>
              <w:spacing w:before="120" w:after="120"/>
              <w:rPr>
                <w:rFonts w:ascii="Arial" w:hAnsi="Arial" w:cs="Arial"/>
                <w:bCs/>
                <w:sz w:val="22"/>
                <w:szCs w:val="22"/>
              </w:rPr>
            </w:pPr>
            <w:r w:rsidRPr="00C75E1F">
              <w:rPr>
                <w:rFonts w:ascii="Arial" w:hAnsi="Arial" w:cs="Arial"/>
                <w:bCs/>
                <w:sz w:val="22"/>
                <w:szCs w:val="22"/>
              </w:rPr>
              <w:t>visitor book (in case of visitors on site)</w:t>
            </w:r>
          </w:p>
          <w:p w14:paraId="2BF4AC46" w14:textId="77777777" w:rsidR="00C75E1F" w:rsidRPr="00C75E1F" w:rsidRDefault="00C75E1F" w:rsidP="00C75E1F">
            <w:pPr>
              <w:numPr>
                <w:ilvl w:val="1"/>
                <w:numId w:val="72"/>
              </w:numPr>
              <w:spacing w:before="120" w:after="120"/>
              <w:rPr>
                <w:rFonts w:ascii="Arial" w:hAnsi="Arial" w:cs="Arial"/>
                <w:bCs/>
                <w:sz w:val="22"/>
                <w:szCs w:val="22"/>
              </w:rPr>
            </w:pPr>
            <w:r w:rsidRPr="00C75E1F">
              <w:rPr>
                <w:rFonts w:ascii="Arial" w:hAnsi="Arial" w:cs="Arial"/>
                <w:bCs/>
                <w:sz w:val="22"/>
                <w:szCs w:val="22"/>
              </w:rPr>
              <w:t>the setting’s mobile phone</w:t>
            </w:r>
          </w:p>
          <w:p w14:paraId="6481CC60" w14:textId="77777777" w:rsidR="00C75E1F" w:rsidRPr="00C75E1F" w:rsidRDefault="00C75E1F" w:rsidP="00C75E1F">
            <w:pPr>
              <w:spacing w:before="120" w:after="120"/>
              <w:rPr>
                <w:rFonts w:ascii="Arial" w:hAnsi="Arial" w:cs="Arial"/>
                <w:bCs/>
                <w:sz w:val="22"/>
                <w:szCs w:val="22"/>
              </w:rPr>
            </w:pPr>
            <w:r w:rsidRPr="00C75E1F">
              <w:rPr>
                <w:rFonts w:ascii="Arial" w:hAnsi="Arial" w:cs="Arial"/>
                <w:bCs/>
                <w:sz w:val="22"/>
                <w:szCs w:val="22"/>
              </w:rPr>
              <w:t>Other member of staff will gather:</w:t>
            </w:r>
          </w:p>
          <w:p w14:paraId="628A5BA2" w14:textId="77777777" w:rsidR="00C75E1F" w:rsidRPr="00C75E1F" w:rsidRDefault="00C75E1F" w:rsidP="00C75E1F">
            <w:pPr>
              <w:numPr>
                <w:ilvl w:val="1"/>
                <w:numId w:val="73"/>
              </w:numPr>
              <w:spacing w:before="120" w:after="120"/>
              <w:rPr>
                <w:rFonts w:ascii="Arial" w:hAnsi="Arial" w:cs="Arial"/>
                <w:bCs/>
                <w:sz w:val="22"/>
                <w:szCs w:val="22"/>
              </w:rPr>
            </w:pPr>
            <w:r w:rsidRPr="00C75E1F">
              <w:rPr>
                <w:rFonts w:ascii="Arial" w:hAnsi="Arial" w:cs="Arial"/>
                <w:bCs/>
                <w:sz w:val="22"/>
                <w:szCs w:val="22"/>
              </w:rPr>
              <w:t>Essential medication that is required by individual children.</w:t>
            </w:r>
          </w:p>
          <w:p w14:paraId="70EA511B" w14:textId="77777777" w:rsidR="00C75E1F" w:rsidRPr="00C75E1F" w:rsidRDefault="00C75E1F" w:rsidP="00C75E1F">
            <w:pPr>
              <w:numPr>
                <w:ilvl w:val="1"/>
                <w:numId w:val="73"/>
              </w:numPr>
              <w:spacing w:before="120" w:after="120"/>
              <w:rPr>
                <w:rFonts w:ascii="Arial" w:hAnsi="Arial" w:cs="Arial"/>
                <w:bCs/>
                <w:sz w:val="22"/>
                <w:szCs w:val="22"/>
              </w:rPr>
            </w:pPr>
            <w:r w:rsidRPr="00C75E1F">
              <w:rPr>
                <w:rFonts w:ascii="Arial" w:hAnsi="Arial" w:cs="Arial"/>
                <w:bCs/>
                <w:sz w:val="22"/>
                <w:szCs w:val="22"/>
              </w:rPr>
              <w:t>An emergency ‘grab bag’</w:t>
            </w:r>
          </w:p>
          <w:p w14:paraId="6836714B" w14:textId="77777777" w:rsidR="00C75E1F" w:rsidRPr="00C75E1F" w:rsidRDefault="00C75E1F" w:rsidP="00C75E1F">
            <w:pPr>
              <w:spacing w:before="120" w:after="120"/>
              <w:rPr>
                <w:rFonts w:ascii="Arial" w:hAnsi="Arial" w:cs="Arial"/>
                <w:bCs/>
                <w:sz w:val="22"/>
                <w:szCs w:val="22"/>
              </w:rPr>
            </w:pPr>
            <w:r w:rsidRPr="00C75E1F">
              <w:rPr>
                <w:rFonts w:ascii="Arial" w:hAnsi="Arial" w:cs="Arial"/>
                <w:b/>
                <w:bCs/>
                <w:sz w:val="22"/>
                <w:szCs w:val="22"/>
              </w:rPr>
              <w:t>NOTE</w:t>
            </w:r>
            <w:r w:rsidRPr="00C75E1F">
              <w:rPr>
                <w:rFonts w:ascii="Arial" w:hAnsi="Arial" w:cs="Arial"/>
                <w:bCs/>
                <w:sz w:val="22"/>
                <w:szCs w:val="22"/>
              </w:rPr>
              <w:t xml:space="preserve"> no other personal items are to be retrieved/collected. Staff do not gather personal belongings. </w:t>
            </w:r>
          </w:p>
        </w:tc>
      </w:tr>
      <w:tr w:rsidR="00C75E1F" w:rsidRPr="00C75E1F" w14:paraId="5EA6A824" w14:textId="77777777" w:rsidTr="00C75E1F">
        <w:trPr>
          <w:trHeight w:val="584"/>
        </w:trPr>
        <w:tc>
          <w:tcPr>
            <w:tcW w:w="10261" w:type="dxa"/>
            <w:tcBorders>
              <w:top w:val="single" w:sz="36" w:space="0" w:color="FF0000"/>
              <w:left w:val="single" w:sz="36" w:space="0" w:color="FF0000"/>
              <w:bottom w:val="single" w:sz="36" w:space="0" w:color="FF0000"/>
              <w:right w:val="single" w:sz="36" w:space="0" w:color="FF0000"/>
            </w:tcBorders>
            <w:tcMar>
              <w:top w:w="72" w:type="dxa"/>
              <w:left w:w="144" w:type="dxa"/>
              <w:bottom w:w="72" w:type="dxa"/>
              <w:right w:w="144" w:type="dxa"/>
            </w:tcMar>
            <w:hideMark/>
          </w:tcPr>
          <w:p w14:paraId="59D92C7D" w14:textId="77777777" w:rsidR="00C75E1F" w:rsidRPr="00C75E1F" w:rsidRDefault="00C75E1F" w:rsidP="00C75E1F">
            <w:pPr>
              <w:spacing w:before="120" w:after="120"/>
              <w:rPr>
                <w:rFonts w:ascii="Arial" w:hAnsi="Arial" w:cs="Arial"/>
                <w:bCs/>
                <w:sz w:val="22"/>
                <w:szCs w:val="22"/>
              </w:rPr>
            </w:pPr>
            <w:r w:rsidRPr="00C75E1F">
              <w:rPr>
                <w:rFonts w:ascii="Arial" w:hAnsi="Arial" w:cs="Arial"/>
                <w:bCs/>
                <w:sz w:val="22"/>
                <w:szCs w:val="22"/>
              </w:rPr>
              <w:t>3. The manager identifies the safest evacuation route to be used, depending on whether there are visible signs of danger.</w:t>
            </w:r>
          </w:p>
          <w:p w14:paraId="7B8CABC5" w14:textId="77777777" w:rsidR="00C75E1F" w:rsidRPr="00C75E1F" w:rsidRDefault="00C75E1F" w:rsidP="00C75E1F">
            <w:pPr>
              <w:spacing w:before="120" w:after="120"/>
              <w:rPr>
                <w:rFonts w:ascii="Arial" w:hAnsi="Arial" w:cs="Arial"/>
                <w:bCs/>
                <w:sz w:val="22"/>
                <w:szCs w:val="22"/>
              </w:rPr>
            </w:pPr>
            <w:r w:rsidRPr="00C75E1F">
              <w:rPr>
                <w:rFonts w:ascii="Arial" w:hAnsi="Arial" w:cs="Arial"/>
                <w:bCs/>
                <w:sz w:val="22"/>
                <w:szCs w:val="22"/>
              </w:rPr>
              <w:t>Evacuation of building commences.</w:t>
            </w:r>
          </w:p>
        </w:tc>
      </w:tr>
      <w:tr w:rsidR="00C75E1F" w:rsidRPr="00C75E1F" w14:paraId="7EF17492" w14:textId="77777777" w:rsidTr="00C75E1F">
        <w:trPr>
          <w:trHeight w:val="584"/>
        </w:trPr>
        <w:tc>
          <w:tcPr>
            <w:tcW w:w="10261" w:type="dxa"/>
            <w:tcBorders>
              <w:top w:val="single" w:sz="36" w:space="0" w:color="FF0000"/>
              <w:left w:val="single" w:sz="36" w:space="0" w:color="FF0000"/>
              <w:bottom w:val="single" w:sz="36" w:space="0" w:color="FF0000"/>
              <w:right w:val="single" w:sz="36" w:space="0" w:color="FF0000"/>
            </w:tcBorders>
            <w:tcMar>
              <w:top w:w="72" w:type="dxa"/>
              <w:left w:w="144" w:type="dxa"/>
              <w:bottom w:w="72" w:type="dxa"/>
              <w:right w:w="144" w:type="dxa"/>
            </w:tcMar>
            <w:hideMark/>
          </w:tcPr>
          <w:p w14:paraId="3A8D456B" w14:textId="77777777" w:rsidR="00C75E1F" w:rsidRPr="00C75E1F" w:rsidRDefault="00C75E1F" w:rsidP="00C75E1F">
            <w:pPr>
              <w:spacing w:before="120" w:after="120"/>
              <w:rPr>
                <w:rFonts w:ascii="Arial" w:hAnsi="Arial" w:cs="Arial"/>
                <w:bCs/>
                <w:sz w:val="22"/>
                <w:szCs w:val="22"/>
              </w:rPr>
            </w:pPr>
            <w:r w:rsidRPr="00C75E1F">
              <w:rPr>
                <w:rFonts w:ascii="Arial" w:hAnsi="Arial" w:cs="Arial"/>
                <w:bCs/>
                <w:sz w:val="22"/>
                <w:szCs w:val="22"/>
              </w:rPr>
              <w:t>4. As the building is evacuated the deputy manager checks each area and closes doors on the way out. If safe to do so, electrical mains and gas supplies are switched off before leaving. The location is:</w:t>
            </w:r>
          </w:p>
          <w:p w14:paraId="58ACF9A1" w14:textId="77777777" w:rsidR="00C75E1F" w:rsidRPr="00C75E1F" w:rsidRDefault="00C75E1F" w:rsidP="00C75E1F">
            <w:pPr>
              <w:spacing w:before="120" w:after="120"/>
              <w:rPr>
                <w:rFonts w:ascii="Arial" w:hAnsi="Arial" w:cs="Arial"/>
                <w:bCs/>
                <w:sz w:val="22"/>
                <w:szCs w:val="22"/>
              </w:rPr>
            </w:pPr>
            <w:r w:rsidRPr="00C75E1F">
              <w:rPr>
                <w:rFonts w:ascii="Arial" w:hAnsi="Arial" w:cs="Arial"/>
                <w:bCs/>
                <w:sz w:val="22"/>
                <w:szCs w:val="22"/>
              </w:rPr>
              <w:t>On main room, children toilets cupboard.</w:t>
            </w:r>
          </w:p>
        </w:tc>
      </w:tr>
      <w:tr w:rsidR="00C75E1F" w:rsidRPr="00C75E1F" w14:paraId="1B82EE2D" w14:textId="77777777" w:rsidTr="00C75E1F">
        <w:trPr>
          <w:trHeight w:val="584"/>
        </w:trPr>
        <w:tc>
          <w:tcPr>
            <w:tcW w:w="10261" w:type="dxa"/>
            <w:tcBorders>
              <w:top w:val="single" w:sz="36" w:space="0" w:color="FF0000"/>
              <w:left w:val="single" w:sz="36" w:space="0" w:color="FF0000"/>
              <w:bottom w:val="single" w:sz="36" w:space="0" w:color="FF0000"/>
              <w:right w:val="single" w:sz="36" w:space="0" w:color="FF0000"/>
            </w:tcBorders>
            <w:tcMar>
              <w:top w:w="72" w:type="dxa"/>
              <w:left w:w="144" w:type="dxa"/>
              <w:bottom w:w="72" w:type="dxa"/>
              <w:right w:w="144" w:type="dxa"/>
            </w:tcMar>
            <w:hideMark/>
          </w:tcPr>
          <w:p w14:paraId="1011F223" w14:textId="77777777" w:rsidR="00C75E1F" w:rsidRPr="00C75E1F" w:rsidRDefault="00C75E1F" w:rsidP="00C75E1F">
            <w:pPr>
              <w:spacing w:before="120" w:after="120"/>
              <w:rPr>
                <w:rFonts w:ascii="Arial" w:hAnsi="Arial" w:cs="Arial"/>
                <w:bCs/>
                <w:sz w:val="22"/>
                <w:szCs w:val="22"/>
              </w:rPr>
            </w:pPr>
            <w:r w:rsidRPr="00C75E1F">
              <w:rPr>
                <w:rFonts w:ascii="Arial" w:hAnsi="Arial" w:cs="Arial"/>
                <w:bCs/>
                <w:sz w:val="22"/>
                <w:szCs w:val="22"/>
              </w:rPr>
              <w:t>5. All staff are responsible for all children during evacuation and whilst at the assembly point.</w:t>
            </w:r>
          </w:p>
        </w:tc>
      </w:tr>
      <w:tr w:rsidR="00C75E1F" w:rsidRPr="00C75E1F" w14:paraId="2BB5E21B" w14:textId="77777777" w:rsidTr="00C75E1F">
        <w:trPr>
          <w:trHeight w:val="584"/>
        </w:trPr>
        <w:tc>
          <w:tcPr>
            <w:tcW w:w="10261" w:type="dxa"/>
            <w:tcBorders>
              <w:top w:val="single" w:sz="36" w:space="0" w:color="FF0000"/>
              <w:left w:val="single" w:sz="36" w:space="0" w:color="FF0000"/>
              <w:bottom w:val="single" w:sz="36" w:space="0" w:color="FF0000"/>
              <w:right w:val="single" w:sz="36" w:space="0" w:color="FF0000"/>
            </w:tcBorders>
            <w:tcMar>
              <w:top w:w="72" w:type="dxa"/>
              <w:left w:w="144" w:type="dxa"/>
              <w:bottom w:w="72" w:type="dxa"/>
              <w:right w:w="144" w:type="dxa"/>
            </w:tcMar>
            <w:hideMark/>
          </w:tcPr>
          <w:p w14:paraId="08F7F670" w14:textId="77777777" w:rsidR="00C75E1F" w:rsidRPr="00C75E1F" w:rsidRDefault="00C75E1F" w:rsidP="00C75E1F">
            <w:pPr>
              <w:spacing w:before="120" w:after="120"/>
              <w:rPr>
                <w:rFonts w:ascii="Arial" w:hAnsi="Arial" w:cs="Arial"/>
                <w:bCs/>
                <w:sz w:val="22"/>
                <w:szCs w:val="22"/>
              </w:rPr>
            </w:pPr>
            <w:r w:rsidRPr="00C75E1F">
              <w:rPr>
                <w:rFonts w:ascii="Arial" w:hAnsi="Arial" w:cs="Arial"/>
                <w:bCs/>
                <w:sz w:val="22"/>
                <w:szCs w:val="22"/>
              </w:rPr>
              <w:t>6. Once the building is evacuated the manage checks that all children/staff or/and visitors are accounted for by checking the paper Register (which contains children/staff and visitors).</w:t>
            </w:r>
          </w:p>
        </w:tc>
      </w:tr>
      <w:tr w:rsidR="00C75E1F" w:rsidRPr="00C75E1F" w14:paraId="2A2BB243" w14:textId="77777777" w:rsidTr="00C75E1F">
        <w:trPr>
          <w:trHeight w:val="584"/>
        </w:trPr>
        <w:tc>
          <w:tcPr>
            <w:tcW w:w="10261" w:type="dxa"/>
            <w:tcBorders>
              <w:top w:val="single" w:sz="36" w:space="0" w:color="FF0000"/>
              <w:left w:val="single" w:sz="36" w:space="0" w:color="FF0000"/>
              <w:bottom w:val="single" w:sz="36" w:space="0" w:color="FF0000"/>
              <w:right w:val="single" w:sz="36" w:space="0" w:color="FF0000"/>
            </w:tcBorders>
            <w:tcMar>
              <w:top w:w="72" w:type="dxa"/>
              <w:left w:w="144" w:type="dxa"/>
              <w:bottom w:w="72" w:type="dxa"/>
              <w:right w:w="144" w:type="dxa"/>
            </w:tcMar>
            <w:hideMark/>
          </w:tcPr>
          <w:p w14:paraId="7BB00138" w14:textId="77777777" w:rsidR="00C75E1F" w:rsidRPr="00C75E1F" w:rsidRDefault="00C75E1F" w:rsidP="00C75E1F">
            <w:pPr>
              <w:spacing w:before="120" w:after="120"/>
              <w:rPr>
                <w:rFonts w:ascii="Arial" w:hAnsi="Arial" w:cs="Arial"/>
                <w:bCs/>
                <w:sz w:val="22"/>
                <w:szCs w:val="22"/>
              </w:rPr>
            </w:pPr>
            <w:r w:rsidRPr="00C75E1F">
              <w:rPr>
                <w:rFonts w:ascii="Arial" w:hAnsi="Arial" w:cs="Arial"/>
                <w:bCs/>
                <w:sz w:val="22"/>
                <w:szCs w:val="22"/>
              </w:rPr>
              <w:t>Evacuation of Children with additional needs</w:t>
            </w:r>
          </w:p>
        </w:tc>
      </w:tr>
      <w:tr w:rsidR="00C75E1F" w:rsidRPr="00C75E1F" w14:paraId="036E5DFA" w14:textId="77777777" w:rsidTr="00C75E1F">
        <w:trPr>
          <w:trHeight w:val="584"/>
        </w:trPr>
        <w:tc>
          <w:tcPr>
            <w:tcW w:w="10261" w:type="dxa"/>
            <w:tcBorders>
              <w:top w:val="single" w:sz="36" w:space="0" w:color="FF0000"/>
              <w:left w:val="single" w:sz="36" w:space="0" w:color="FF0000"/>
              <w:bottom w:val="single" w:sz="36" w:space="0" w:color="FF0000"/>
              <w:right w:val="single" w:sz="36" w:space="0" w:color="FF0000"/>
            </w:tcBorders>
            <w:tcMar>
              <w:top w:w="72" w:type="dxa"/>
              <w:left w:w="144" w:type="dxa"/>
              <w:bottom w:w="72" w:type="dxa"/>
              <w:right w:w="144" w:type="dxa"/>
            </w:tcMar>
            <w:hideMark/>
          </w:tcPr>
          <w:p w14:paraId="696283FD" w14:textId="77777777" w:rsidR="00C75E1F" w:rsidRPr="00C75E1F" w:rsidRDefault="00C75E1F" w:rsidP="00C75E1F">
            <w:pPr>
              <w:spacing w:before="120" w:after="120"/>
              <w:rPr>
                <w:rFonts w:ascii="Arial" w:hAnsi="Arial" w:cs="Arial"/>
                <w:bCs/>
                <w:sz w:val="22"/>
                <w:szCs w:val="22"/>
              </w:rPr>
            </w:pPr>
            <w:r w:rsidRPr="00C75E1F">
              <w:rPr>
                <w:rFonts w:ascii="Arial" w:hAnsi="Arial" w:cs="Arial"/>
                <w:bCs/>
                <w:sz w:val="22"/>
                <w:szCs w:val="22"/>
              </w:rPr>
              <w:t>Follow Personal Emergency Evacuation Plan for each child. All staff must be aware of children who have plans in place and the support measures which to be followed to keep all children safe.</w:t>
            </w:r>
          </w:p>
        </w:tc>
      </w:tr>
    </w:tbl>
    <w:p w14:paraId="22EF7704" w14:textId="565D6CF4" w:rsidR="003B24C4" w:rsidRPr="0005103D" w:rsidRDefault="003B24C4" w:rsidP="00A339CD">
      <w:pPr>
        <w:spacing w:before="120" w:after="120" w:line="360" w:lineRule="auto"/>
        <w:rPr>
          <w:rFonts w:ascii="Arial" w:hAnsi="Arial" w:cs="Arial"/>
          <w:bCs/>
          <w:sz w:val="22"/>
          <w:szCs w:val="22"/>
        </w:rPr>
      </w:pPr>
    </w:p>
    <w:sectPr w:rsidR="003B24C4" w:rsidRPr="0005103D" w:rsidSect="00B03834">
      <w:footerReference w:type="default" r:id="rId13"/>
      <w:pgSz w:w="11906" w:h="16838"/>
      <w:pgMar w:top="720" w:right="720" w:bottom="720" w:left="720" w:header="22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FF0D7" w14:textId="77777777" w:rsidR="00E11BC3" w:rsidRDefault="00E11BC3">
      <w:r>
        <w:separator/>
      </w:r>
    </w:p>
  </w:endnote>
  <w:endnote w:type="continuationSeparator" w:id="0">
    <w:p w14:paraId="708D193C" w14:textId="77777777" w:rsidR="00E11BC3" w:rsidRDefault="00E11BC3">
      <w:r>
        <w:continuationSeparator/>
      </w:r>
    </w:p>
  </w:endnote>
  <w:endnote w:type="continuationNotice" w:id="1">
    <w:p w14:paraId="6699FD24" w14:textId="77777777" w:rsidR="00E11BC3" w:rsidRDefault="00E11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1B01" w14:textId="2EEFC3CC" w:rsidR="00B03834" w:rsidRPr="0065439D" w:rsidRDefault="00B03834">
    <w:pPr>
      <w:pStyle w:val="Footer"/>
      <w:rPr>
        <w:rFonts w:ascii="Arial" w:hAnsi="Arial" w:cs="Arial"/>
        <w:i/>
        <w:iCs/>
        <w:color w:val="404040" w:themeColor="text1" w:themeTint="BF"/>
        <w:sz w:val="22"/>
        <w:szCs w:val="22"/>
      </w:rPr>
    </w:pPr>
    <w:r w:rsidRPr="0065439D">
      <w:rPr>
        <w:rFonts w:ascii="Arial" w:hAnsi="Arial" w:cs="Arial"/>
        <w:i/>
        <w:iCs/>
        <w:color w:val="404040" w:themeColor="text1" w:themeTint="BF"/>
        <w:sz w:val="22"/>
        <w:szCs w:val="22"/>
      </w:rPr>
      <w:ptab w:relativeTo="margin" w:alignment="right" w:leader="none"/>
    </w:r>
    <w:r w:rsidRPr="0065439D">
      <w:rPr>
        <w:rFonts w:ascii="Arial" w:hAnsi="Arial" w:cs="Arial"/>
        <w:i/>
        <w:iCs/>
        <w:color w:val="404040" w:themeColor="text1" w:themeTint="BF"/>
        <w:sz w:val="22"/>
        <w:szCs w:val="22"/>
      </w:rPr>
      <w:t xml:space="preserve">NBP reviewed – </w:t>
    </w:r>
    <w:r w:rsidR="00140E85">
      <w:rPr>
        <w:rFonts w:ascii="Arial" w:hAnsi="Arial" w:cs="Arial"/>
        <w:i/>
        <w:iCs/>
        <w:color w:val="404040" w:themeColor="text1" w:themeTint="BF"/>
        <w:sz w:val="22"/>
        <w:szCs w:val="22"/>
      </w:rPr>
      <w:t>April</w:t>
    </w:r>
    <w:r w:rsidR="0082225D">
      <w:rPr>
        <w:rFonts w:ascii="Arial" w:hAnsi="Arial" w:cs="Arial"/>
        <w:i/>
        <w:iCs/>
        <w:color w:val="404040" w:themeColor="text1" w:themeTint="BF"/>
        <w:sz w:val="22"/>
        <w:szCs w:val="22"/>
      </w:rPr>
      <w:t xml:space="preserve"> 2026</w:t>
    </w:r>
  </w:p>
  <w:p w14:paraId="407EDDE2" w14:textId="77777777" w:rsidR="00B03834" w:rsidRDefault="00B03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39D29" w14:textId="77777777" w:rsidR="00E11BC3" w:rsidRDefault="00E11BC3">
      <w:r>
        <w:separator/>
      </w:r>
    </w:p>
  </w:footnote>
  <w:footnote w:type="continuationSeparator" w:id="0">
    <w:p w14:paraId="5373E326" w14:textId="77777777" w:rsidR="00E11BC3" w:rsidRDefault="00E11BC3">
      <w:r>
        <w:continuationSeparator/>
      </w:r>
    </w:p>
  </w:footnote>
  <w:footnote w:type="continuationNotice" w:id="1">
    <w:p w14:paraId="23FB5B66" w14:textId="77777777" w:rsidR="00E11BC3" w:rsidRDefault="00E11B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281609"/>
    <w:multiLevelType w:val="hybridMultilevel"/>
    <w:tmpl w:val="F3FA7768"/>
    <w:lvl w:ilvl="0" w:tplc="38D8FED4">
      <w:start w:val="1"/>
      <w:numFmt w:val="bullet"/>
      <w:lvlText w:val="•"/>
      <w:lvlJc w:val="left"/>
      <w:pPr>
        <w:tabs>
          <w:tab w:val="num" w:pos="720"/>
        </w:tabs>
        <w:ind w:left="720" w:hanging="360"/>
      </w:pPr>
      <w:rPr>
        <w:rFonts w:ascii="Arial" w:hAnsi="Arial" w:hint="default"/>
      </w:rPr>
    </w:lvl>
    <w:lvl w:ilvl="1" w:tplc="9E189458">
      <w:start w:val="1"/>
      <w:numFmt w:val="bullet"/>
      <w:lvlText w:val="•"/>
      <w:lvlJc w:val="left"/>
      <w:pPr>
        <w:tabs>
          <w:tab w:val="num" w:pos="1440"/>
        </w:tabs>
        <w:ind w:left="1440" w:hanging="360"/>
      </w:pPr>
      <w:rPr>
        <w:rFonts w:ascii="Arial" w:hAnsi="Arial" w:hint="default"/>
      </w:rPr>
    </w:lvl>
    <w:lvl w:ilvl="2" w:tplc="6EA67214" w:tentative="1">
      <w:start w:val="1"/>
      <w:numFmt w:val="bullet"/>
      <w:lvlText w:val="•"/>
      <w:lvlJc w:val="left"/>
      <w:pPr>
        <w:tabs>
          <w:tab w:val="num" w:pos="2160"/>
        </w:tabs>
        <w:ind w:left="2160" w:hanging="360"/>
      </w:pPr>
      <w:rPr>
        <w:rFonts w:ascii="Arial" w:hAnsi="Arial" w:hint="default"/>
      </w:rPr>
    </w:lvl>
    <w:lvl w:ilvl="3" w:tplc="F8A441B0" w:tentative="1">
      <w:start w:val="1"/>
      <w:numFmt w:val="bullet"/>
      <w:lvlText w:val="•"/>
      <w:lvlJc w:val="left"/>
      <w:pPr>
        <w:tabs>
          <w:tab w:val="num" w:pos="2880"/>
        </w:tabs>
        <w:ind w:left="2880" w:hanging="360"/>
      </w:pPr>
      <w:rPr>
        <w:rFonts w:ascii="Arial" w:hAnsi="Arial" w:hint="default"/>
      </w:rPr>
    </w:lvl>
    <w:lvl w:ilvl="4" w:tplc="76841C66" w:tentative="1">
      <w:start w:val="1"/>
      <w:numFmt w:val="bullet"/>
      <w:lvlText w:val="•"/>
      <w:lvlJc w:val="left"/>
      <w:pPr>
        <w:tabs>
          <w:tab w:val="num" w:pos="3600"/>
        </w:tabs>
        <w:ind w:left="3600" w:hanging="360"/>
      </w:pPr>
      <w:rPr>
        <w:rFonts w:ascii="Arial" w:hAnsi="Arial" w:hint="default"/>
      </w:rPr>
    </w:lvl>
    <w:lvl w:ilvl="5" w:tplc="E436A0D2" w:tentative="1">
      <w:start w:val="1"/>
      <w:numFmt w:val="bullet"/>
      <w:lvlText w:val="•"/>
      <w:lvlJc w:val="left"/>
      <w:pPr>
        <w:tabs>
          <w:tab w:val="num" w:pos="4320"/>
        </w:tabs>
        <w:ind w:left="4320" w:hanging="360"/>
      </w:pPr>
      <w:rPr>
        <w:rFonts w:ascii="Arial" w:hAnsi="Arial" w:hint="default"/>
      </w:rPr>
    </w:lvl>
    <w:lvl w:ilvl="6" w:tplc="460CC32E" w:tentative="1">
      <w:start w:val="1"/>
      <w:numFmt w:val="bullet"/>
      <w:lvlText w:val="•"/>
      <w:lvlJc w:val="left"/>
      <w:pPr>
        <w:tabs>
          <w:tab w:val="num" w:pos="5040"/>
        </w:tabs>
        <w:ind w:left="5040" w:hanging="360"/>
      </w:pPr>
      <w:rPr>
        <w:rFonts w:ascii="Arial" w:hAnsi="Arial" w:hint="default"/>
      </w:rPr>
    </w:lvl>
    <w:lvl w:ilvl="7" w:tplc="3774ACC6" w:tentative="1">
      <w:start w:val="1"/>
      <w:numFmt w:val="bullet"/>
      <w:lvlText w:val="•"/>
      <w:lvlJc w:val="left"/>
      <w:pPr>
        <w:tabs>
          <w:tab w:val="num" w:pos="5760"/>
        </w:tabs>
        <w:ind w:left="5760" w:hanging="360"/>
      </w:pPr>
      <w:rPr>
        <w:rFonts w:ascii="Arial" w:hAnsi="Arial" w:hint="default"/>
      </w:rPr>
    </w:lvl>
    <w:lvl w:ilvl="8" w:tplc="98D0C8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3"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063DD8"/>
    <w:multiLevelType w:val="hybridMultilevel"/>
    <w:tmpl w:val="700CEB04"/>
    <w:lvl w:ilvl="0" w:tplc="83D02F80">
      <w:start w:val="1"/>
      <w:numFmt w:val="bullet"/>
      <w:lvlText w:val="•"/>
      <w:lvlJc w:val="left"/>
      <w:pPr>
        <w:tabs>
          <w:tab w:val="num" w:pos="720"/>
        </w:tabs>
        <w:ind w:left="720" w:hanging="360"/>
      </w:pPr>
      <w:rPr>
        <w:rFonts w:ascii="Arial" w:hAnsi="Arial" w:hint="default"/>
      </w:rPr>
    </w:lvl>
    <w:lvl w:ilvl="1" w:tplc="AEACAE50">
      <w:start w:val="1"/>
      <w:numFmt w:val="bullet"/>
      <w:lvlText w:val="•"/>
      <w:lvlJc w:val="left"/>
      <w:pPr>
        <w:tabs>
          <w:tab w:val="num" w:pos="1440"/>
        </w:tabs>
        <w:ind w:left="1440" w:hanging="360"/>
      </w:pPr>
      <w:rPr>
        <w:rFonts w:ascii="Arial" w:hAnsi="Arial" w:hint="default"/>
      </w:rPr>
    </w:lvl>
    <w:lvl w:ilvl="2" w:tplc="AF3E6F92" w:tentative="1">
      <w:start w:val="1"/>
      <w:numFmt w:val="bullet"/>
      <w:lvlText w:val="•"/>
      <w:lvlJc w:val="left"/>
      <w:pPr>
        <w:tabs>
          <w:tab w:val="num" w:pos="2160"/>
        </w:tabs>
        <w:ind w:left="2160" w:hanging="360"/>
      </w:pPr>
      <w:rPr>
        <w:rFonts w:ascii="Arial" w:hAnsi="Arial" w:hint="default"/>
      </w:rPr>
    </w:lvl>
    <w:lvl w:ilvl="3" w:tplc="A30480E0" w:tentative="1">
      <w:start w:val="1"/>
      <w:numFmt w:val="bullet"/>
      <w:lvlText w:val="•"/>
      <w:lvlJc w:val="left"/>
      <w:pPr>
        <w:tabs>
          <w:tab w:val="num" w:pos="2880"/>
        </w:tabs>
        <w:ind w:left="2880" w:hanging="360"/>
      </w:pPr>
      <w:rPr>
        <w:rFonts w:ascii="Arial" w:hAnsi="Arial" w:hint="default"/>
      </w:rPr>
    </w:lvl>
    <w:lvl w:ilvl="4" w:tplc="80441AB6" w:tentative="1">
      <w:start w:val="1"/>
      <w:numFmt w:val="bullet"/>
      <w:lvlText w:val="•"/>
      <w:lvlJc w:val="left"/>
      <w:pPr>
        <w:tabs>
          <w:tab w:val="num" w:pos="3600"/>
        </w:tabs>
        <w:ind w:left="3600" w:hanging="360"/>
      </w:pPr>
      <w:rPr>
        <w:rFonts w:ascii="Arial" w:hAnsi="Arial" w:hint="default"/>
      </w:rPr>
    </w:lvl>
    <w:lvl w:ilvl="5" w:tplc="3F8E756A" w:tentative="1">
      <w:start w:val="1"/>
      <w:numFmt w:val="bullet"/>
      <w:lvlText w:val="•"/>
      <w:lvlJc w:val="left"/>
      <w:pPr>
        <w:tabs>
          <w:tab w:val="num" w:pos="4320"/>
        </w:tabs>
        <w:ind w:left="4320" w:hanging="360"/>
      </w:pPr>
      <w:rPr>
        <w:rFonts w:ascii="Arial" w:hAnsi="Arial" w:hint="default"/>
      </w:rPr>
    </w:lvl>
    <w:lvl w:ilvl="6" w:tplc="07A493BE" w:tentative="1">
      <w:start w:val="1"/>
      <w:numFmt w:val="bullet"/>
      <w:lvlText w:val="•"/>
      <w:lvlJc w:val="left"/>
      <w:pPr>
        <w:tabs>
          <w:tab w:val="num" w:pos="5040"/>
        </w:tabs>
        <w:ind w:left="5040" w:hanging="360"/>
      </w:pPr>
      <w:rPr>
        <w:rFonts w:ascii="Arial" w:hAnsi="Arial" w:hint="default"/>
      </w:rPr>
    </w:lvl>
    <w:lvl w:ilvl="7" w:tplc="48149746" w:tentative="1">
      <w:start w:val="1"/>
      <w:numFmt w:val="bullet"/>
      <w:lvlText w:val="•"/>
      <w:lvlJc w:val="left"/>
      <w:pPr>
        <w:tabs>
          <w:tab w:val="num" w:pos="5760"/>
        </w:tabs>
        <w:ind w:left="5760" w:hanging="360"/>
      </w:pPr>
      <w:rPr>
        <w:rFonts w:ascii="Arial" w:hAnsi="Arial" w:hint="default"/>
      </w:rPr>
    </w:lvl>
    <w:lvl w:ilvl="8" w:tplc="FB8CC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4"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4"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7"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9"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961456">
    <w:abstractNumId w:val="65"/>
  </w:num>
  <w:num w:numId="2" w16cid:durableId="1239635113">
    <w:abstractNumId w:val="0"/>
  </w:num>
  <w:num w:numId="3" w16cid:durableId="750471534">
    <w:abstractNumId w:val="31"/>
  </w:num>
  <w:num w:numId="4" w16cid:durableId="217514125">
    <w:abstractNumId w:val="6"/>
  </w:num>
  <w:num w:numId="5" w16cid:durableId="128285187">
    <w:abstractNumId w:val="2"/>
  </w:num>
  <w:num w:numId="6" w16cid:durableId="1360203478">
    <w:abstractNumId w:val="26"/>
  </w:num>
  <w:num w:numId="7" w16cid:durableId="1068459905">
    <w:abstractNumId w:val="34"/>
  </w:num>
  <w:num w:numId="8" w16cid:durableId="1603686048">
    <w:abstractNumId w:val="24"/>
  </w:num>
  <w:num w:numId="9" w16cid:durableId="1104879020">
    <w:abstractNumId w:val="63"/>
  </w:num>
  <w:num w:numId="10" w16cid:durableId="1461537878">
    <w:abstractNumId w:val="50"/>
  </w:num>
  <w:num w:numId="11" w16cid:durableId="1839611488">
    <w:abstractNumId w:val="47"/>
  </w:num>
  <w:num w:numId="12" w16cid:durableId="2103410437">
    <w:abstractNumId w:val="4"/>
  </w:num>
  <w:num w:numId="13" w16cid:durableId="1716929460">
    <w:abstractNumId w:val="60"/>
  </w:num>
  <w:num w:numId="14" w16cid:durableId="1454128927">
    <w:abstractNumId w:val="68"/>
  </w:num>
  <w:num w:numId="15" w16cid:durableId="583144046">
    <w:abstractNumId w:val="54"/>
  </w:num>
  <w:num w:numId="16" w16cid:durableId="1085689859">
    <w:abstractNumId w:val="70"/>
  </w:num>
  <w:num w:numId="17" w16cid:durableId="319818364">
    <w:abstractNumId w:val="62"/>
  </w:num>
  <w:num w:numId="18" w16cid:durableId="1014570430">
    <w:abstractNumId w:val="8"/>
  </w:num>
  <w:num w:numId="19" w16cid:durableId="630983790">
    <w:abstractNumId w:val="35"/>
  </w:num>
  <w:num w:numId="20" w16cid:durableId="414865129">
    <w:abstractNumId w:val="15"/>
  </w:num>
  <w:num w:numId="21" w16cid:durableId="1860850591">
    <w:abstractNumId w:val="27"/>
  </w:num>
  <w:num w:numId="22" w16cid:durableId="429476510">
    <w:abstractNumId w:val="43"/>
  </w:num>
  <w:num w:numId="23" w16cid:durableId="1676808844">
    <w:abstractNumId w:val="57"/>
  </w:num>
  <w:num w:numId="24" w16cid:durableId="87701050">
    <w:abstractNumId w:val="55"/>
  </w:num>
  <w:num w:numId="25" w16cid:durableId="138306318">
    <w:abstractNumId w:val="46"/>
  </w:num>
  <w:num w:numId="26" w16cid:durableId="1092318129">
    <w:abstractNumId w:val="22"/>
  </w:num>
  <w:num w:numId="27" w16cid:durableId="1049376239">
    <w:abstractNumId w:val="61"/>
  </w:num>
  <w:num w:numId="28" w16cid:durableId="535385906">
    <w:abstractNumId w:val="38"/>
  </w:num>
  <w:num w:numId="29" w16cid:durableId="1821190559">
    <w:abstractNumId w:val="48"/>
  </w:num>
  <w:num w:numId="30" w16cid:durableId="136999997">
    <w:abstractNumId w:val="67"/>
  </w:num>
  <w:num w:numId="31" w16cid:durableId="1535271546">
    <w:abstractNumId w:val="3"/>
  </w:num>
  <w:num w:numId="32" w16cid:durableId="244387750">
    <w:abstractNumId w:val="11"/>
  </w:num>
  <w:num w:numId="33" w16cid:durableId="908688142">
    <w:abstractNumId w:val="40"/>
  </w:num>
  <w:num w:numId="34" w16cid:durableId="1989552777">
    <w:abstractNumId w:val="23"/>
  </w:num>
  <w:num w:numId="35" w16cid:durableId="980773471">
    <w:abstractNumId w:val="18"/>
  </w:num>
  <w:num w:numId="36" w16cid:durableId="400522066">
    <w:abstractNumId w:val="14"/>
  </w:num>
  <w:num w:numId="37" w16cid:durableId="101458224">
    <w:abstractNumId w:val="58"/>
  </w:num>
  <w:num w:numId="38" w16cid:durableId="1231039922">
    <w:abstractNumId w:val="39"/>
  </w:num>
  <w:num w:numId="39" w16cid:durableId="239758853">
    <w:abstractNumId w:val="59"/>
  </w:num>
  <w:num w:numId="40" w16cid:durableId="1041589703">
    <w:abstractNumId w:val="29"/>
  </w:num>
  <w:num w:numId="41" w16cid:durableId="1799296240">
    <w:abstractNumId w:val="33"/>
  </w:num>
  <w:num w:numId="42" w16cid:durableId="1743673663">
    <w:abstractNumId w:val="25"/>
  </w:num>
  <w:num w:numId="43" w16cid:durableId="2027631643">
    <w:abstractNumId w:val="69"/>
  </w:num>
  <w:num w:numId="44" w16cid:durableId="1767076381">
    <w:abstractNumId w:val="17"/>
  </w:num>
  <w:num w:numId="45" w16cid:durableId="2094741404">
    <w:abstractNumId w:val="5"/>
  </w:num>
  <w:num w:numId="46" w16cid:durableId="5168460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5447530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2573026">
    <w:abstractNumId w:val="20"/>
  </w:num>
  <w:num w:numId="49" w16cid:durableId="1445808107">
    <w:abstractNumId w:val="21"/>
  </w:num>
  <w:num w:numId="50" w16cid:durableId="78566148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7138337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62879470">
    <w:abstractNumId w:val="71"/>
  </w:num>
  <w:num w:numId="53" w16cid:durableId="1251744041">
    <w:abstractNumId w:val="49"/>
  </w:num>
  <w:num w:numId="54" w16cid:durableId="2036736684">
    <w:abstractNumId w:val="51"/>
  </w:num>
  <w:num w:numId="55" w16cid:durableId="305671343">
    <w:abstractNumId w:val="66"/>
  </w:num>
  <w:num w:numId="56" w16cid:durableId="1604191684">
    <w:abstractNumId w:val="44"/>
  </w:num>
  <w:num w:numId="57" w16cid:durableId="1820072618">
    <w:abstractNumId w:val="7"/>
  </w:num>
  <w:num w:numId="58" w16cid:durableId="488323547">
    <w:abstractNumId w:val="42"/>
  </w:num>
  <w:num w:numId="59" w16cid:durableId="1660232727">
    <w:abstractNumId w:val="19"/>
  </w:num>
  <w:num w:numId="60" w16cid:durableId="2100909472">
    <w:abstractNumId w:val="30"/>
  </w:num>
  <w:num w:numId="61" w16cid:durableId="472334742">
    <w:abstractNumId w:val="37"/>
  </w:num>
  <w:num w:numId="62" w16cid:durableId="835266189">
    <w:abstractNumId w:val="13"/>
  </w:num>
  <w:num w:numId="63" w16cid:durableId="2087334985">
    <w:abstractNumId w:val="45"/>
  </w:num>
  <w:num w:numId="64" w16cid:durableId="2076927023">
    <w:abstractNumId w:val="9"/>
  </w:num>
  <w:num w:numId="65" w16cid:durableId="1224370857">
    <w:abstractNumId w:val="53"/>
  </w:num>
  <w:num w:numId="66" w16cid:durableId="1606766148">
    <w:abstractNumId w:val="32"/>
  </w:num>
  <w:num w:numId="67" w16cid:durableId="702487034">
    <w:abstractNumId w:val="10"/>
  </w:num>
  <w:num w:numId="68" w16cid:durableId="653683396">
    <w:abstractNumId w:val="36"/>
  </w:num>
  <w:num w:numId="69" w16cid:durableId="34624357">
    <w:abstractNumId w:val="64"/>
  </w:num>
  <w:num w:numId="70" w16cid:durableId="796215125">
    <w:abstractNumId w:val="41"/>
  </w:num>
  <w:num w:numId="71" w16cid:durableId="1871213305">
    <w:abstractNumId w:val="12"/>
  </w:num>
  <w:num w:numId="72" w16cid:durableId="701706616">
    <w:abstractNumId w:val="16"/>
  </w:num>
  <w:num w:numId="73" w16cid:durableId="2131320990">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1815"/>
    <w:rsid w:val="00006393"/>
    <w:rsid w:val="00006D0C"/>
    <w:rsid w:val="00007EBF"/>
    <w:rsid w:val="000108F2"/>
    <w:rsid w:val="000132D9"/>
    <w:rsid w:val="00016531"/>
    <w:rsid w:val="00017387"/>
    <w:rsid w:val="00021777"/>
    <w:rsid w:val="000224C5"/>
    <w:rsid w:val="00023356"/>
    <w:rsid w:val="00031984"/>
    <w:rsid w:val="000340E0"/>
    <w:rsid w:val="00034110"/>
    <w:rsid w:val="0003497C"/>
    <w:rsid w:val="00034B17"/>
    <w:rsid w:val="00035AF5"/>
    <w:rsid w:val="00044144"/>
    <w:rsid w:val="00044720"/>
    <w:rsid w:val="00045E25"/>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6F2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399E"/>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0E85"/>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6B7D"/>
    <w:rsid w:val="001B7861"/>
    <w:rsid w:val="001C17A4"/>
    <w:rsid w:val="001C233D"/>
    <w:rsid w:val="001C5432"/>
    <w:rsid w:val="001C6824"/>
    <w:rsid w:val="001D02AF"/>
    <w:rsid w:val="001D147D"/>
    <w:rsid w:val="001D1C92"/>
    <w:rsid w:val="001D1CCE"/>
    <w:rsid w:val="001D20E4"/>
    <w:rsid w:val="001D35EA"/>
    <w:rsid w:val="001D4345"/>
    <w:rsid w:val="001D5146"/>
    <w:rsid w:val="001D53B2"/>
    <w:rsid w:val="001D5F63"/>
    <w:rsid w:val="001F1025"/>
    <w:rsid w:val="001F1483"/>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A521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36936"/>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B24C4"/>
    <w:rsid w:val="003B390C"/>
    <w:rsid w:val="003C5036"/>
    <w:rsid w:val="003C5D6A"/>
    <w:rsid w:val="003C6262"/>
    <w:rsid w:val="003C6D96"/>
    <w:rsid w:val="003C7A75"/>
    <w:rsid w:val="003C7C77"/>
    <w:rsid w:val="003D481B"/>
    <w:rsid w:val="003D4C0C"/>
    <w:rsid w:val="003E5244"/>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594"/>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D118D"/>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96755"/>
    <w:rsid w:val="005A3DC7"/>
    <w:rsid w:val="005A6AA5"/>
    <w:rsid w:val="005B1327"/>
    <w:rsid w:val="005B1E14"/>
    <w:rsid w:val="005B1ECB"/>
    <w:rsid w:val="005C28B1"/>
    <w:rsid w:val="005C5AD7"/>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1B0A"/>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2FB8"/>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25D"/>
    <w:rsid w:val="008228CD"/>
    <w:rsid w:val="00822F1C"/>
    <w:rsid w:val="00823FF7"/>
    <w:rsid w:val="008247C0"/>
    <w:rsid w:val="0082501A"/>
    <w:rsid w:val="00825526"/>
    <w:rsid w:val="008261F0"/>
    <w:rsid w:val="00831299"/>
    <w:rsid w:val="00832974"/>
    <w:rsid w:val="008350E0"/>
    <w:rsid w:val="00840D25"/>
    <w:rsid w:val="00843D83"/>
    <w:rsid w:val="00844660"/>
    <w:rsid w:val="00851FB3"/>
    <w:rsid w:val="00854282"/>
    <w:rsid w:val="008567A7"/>
    <w:rsid w:val="00857D24"/>
    <w:rsid w:val="00857E74"/>
    <w:rsid w:val="00860124"/>
    <w:rsid w:val="00861055"/>
    <w:rsid w:val="00861488"/>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4DC7"/>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D6EFE"/>
    <w:rsid w:val="009E0FC6"/>
    <w:rsid w:val="009E13B7"/>
    <w:rsid w:val="009E1B45"/>
    <w:rsid w:val="009E628A"/>
    <w:rsid w:val="00A00E70"/>
    <w:rsid w:val="00A00F1D"/>
    <w:rsid w:val="00A11B9A"/>
    <w:rsid w:val="00A14F9F"/>
    <w:rsid w:val="00A150B3"/>
    <w:rsid w:val="00A17007"/>
    <w:rsid w:val="00A320FD"/>
    <w:rsid w:val="00A3392B"/>
    <w:rsid w:val="00A339CD"/>
    <w:rsid w:val="00A35D77"/>
    <w:rsid w:val="00A36011"/>
    <w:rsid w:val="00A45043"/>
    <w:rsid w:val="00A46C6A"/>
    <w:rsid w:val="00A63AEB"/>
    <w:rsid w:val="00A63FFD"/>
    <w:rsid w:val="00A661E1"/>
    <w:rsid w:val="00A66472"/>
    <w:rsid w:val="00A720DB"/>
    <w:rsid w:val="00A7236A"/>
    <w:rsid w:val="00A740B8"/>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C597E"/>
    <w:rsid w:val="00AD15C9"/>
    <w:rsid w:val="00AD29FF"/>
    <w:rsid w:val="00AE155D"/>
    <w:rsid w:val="00AE51FD"/>
    <w:rsid w:val="00AE7669"/>
    <w:rsid w:val="00AF1A57"/>
    <w:rsid w:val="00AF2093"/>
    <w:rsid w:val="00AF2963"/>
    <w:rsid w:val="00AF5528"/>
    <w:rsid w:val="00B002FE"/>
    <w:rsid w:val="00B0381C"/>
    <w:rsid w:val="00B03834"/>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3D50"/>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961"/>
    <w:rsid w:val="00C41BBA"/>
    <w:rsid w:val="00C46FBC"/>
    <w:rsid w:val="00C506B0"/>
    <w:rsid w:val="00C5102F"/>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5E1F"/>
    <w:rsid w:val="00C766C5"/>
    <w:rsid w:val="00C77114"/>
    <w:rsid w:val="00C80509"/>
    <w:rsid w:val="00C84D09"/>
    <w:rsid w:val="00C860AC"/>
    <w:rsid w:val="00C865DF"/>
    <w:rsid w:val="00C93110"/>
    <w:rsid w:val="00C93433"/>
    <w:rsid w:val="00C9385D"/>
    <w:rsid w:val="00CA16EF"/>
    <w:rsid w:val="00CA24A1"/>
    <w:rsid w:val="00CA342B"/>
    <w:rsid w:val="00CA661B"/>
    <w:rsid w:val="00CA6796"/>
    <w:rsid w:val="00CA7C97"/>
    <w:rsid w:val="00CB2604"/>
    <w:rsid w:val="00CB3C66"/>
    <w:rsid w:val="00CB5DDF"/>
    <w:rsid w:val="00CC2A76"/>
    <w:rsid w:val="00CC4060"/>
    <w:rsid w:val="00CC7272"/>
    <w:rsid w:val="00CD0AF4"/>
    <w:rsid w:val="00CD37F6"/>
    <w:rsid w:val="00CD39FF"/>
    <w:rsid w:val="00CD6A87"/>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76517"/>
    <w:rsid w:val="00D81A60"/>
    <w:rsid w:val="00D8376E"/>
    <w:rsid w:val="00D844AC"/>
    <w:rsid w:val="00D84773"/>
    <w:rsid w:val="00D90617"/>
    <w:rsid w:val="00D91EC9"/>
    <w:rsid w:val="00D923A0"/>
    <w:rsid w:val="00D92D4C"/>
    <w:rsid w:val="00DA1B58"/>
    <w:rsid w:val="00DA67B5"/>
    <w:rsid w:val="00DA7928"/>
    <w:rsid w:val="00DB3750"/>
    <w:rsid w:val="00DB37D5"/>
    <w:rsid w:val="00DC1064"/>
    <w:rsid w:val="00DC1D43"/>
    <w:rsid w:val="00DD4A77"/>
    <w:rsid w:val="00DD5C60"/>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1BC3"/>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5980"/>
    <w:rsid w:val="00E86396"/>
    <w:rsid w:val="00E910F0"/>
    <w:rsid w:val="00E94829"/>
    <w:rsid w:val="00E95898"/>
    <w:rsid w:val="00E97EB9"/>
    <w:rsid w:val="00EA3CA1"/>
    <w:rsid w:val="00EA51B0"/>
    <w:rsid w:val="00EA6E4A"/>
    <w:rsid w:val="00EA749C"/>
    <w:rsid w:val="00EB6299"/>
    <w:rsid w:val="00EC00FE"/>
    <w:rsid w:val="00EC0E77"/>
    <w:rsid w:val="00EC2598"/>
    <w:rsid w:val="00EC2C43"/>
    <w:rsid w:val="00EC5170"/>
    <w:rsid w:val="00EC5A4D"/>
    <w:rsid w:val="00EC7E78"/>
    <w:rsid w:val="00ED15AC"/>
    <w:rsid w:val="00ED4902"/>
    <w:rsid w:val="00ED68A6"/>
    <w:rsid w:val="00EE2B0F"/>
    <w:rsid w:val="00EE655E"/>
    <w:rsid w:val="00EF01C1"/>
    <w:rsid w:val="00F01986"/>
    <w:rsid w:val="00F0244E"/>
    <w:rsid w:val="00F10A04"/>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0B"/>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348405195">
      <w:bodyDiv w:val="1"/>
      <w:marLeft w:val="0"/>
      <w:marRight w:val="0"/>
      <w:marTop w:val="0"/>
      <w:marBottom w:val="0"/>
      <w:divBdr>
        <w:top w:val="none" w:sz="0" w:space="0" w:color="auto"/>
        <w:left w:val="none" w:sz="0" w:space="0" w:color="auto"/>
        <w:bottom w:val="none" w:sz="0" w:space="0" w:color="auto"/>
        <w:right w:val="none" w:sz="0" w:space="0" w:color="auto"/>
      </w:divBdr>
      <w:divsChild>
        <w:div w:id="1894387164">
          <w:marLeft w:val="994"/>
          <w:marRight w:val="0"/>
          <w:marTop w:val="0"/>
          <w:marBottom w:val="0"/>
          <w:divBdr>
            <w:top w:val="none" w:sz="0" w:space="0" w:color="auto"/>
            <w:left w:val="none" w:sz="0" w:space="0" w:color="auto"/>
            <w:bottom w:val="none" w:sz="0" w:space="0" w:color="auto"/>
            <w:right w:val="none" w:sz="0" w:space="0" w:color="auto"/>
          </w:divBdr>
        </w:div>
        <w:div w:id="1502893394">
          <w:marLeft w:val="994"/>
          <w:marRight w:val="0"/>
          <w:marTop w:val="0"/>
          <w:marBottom w:val="0"/>
          <w:divBdr>
            <w:top w:val="none" w:sz="0" w:space="0" w:color="auto"/>
            <w:left w:val="none" w:sz="0" w:space="0" w:color="auto"/>
            <w:bottom w:val="none" w:sz="0" w:space="0" w:color="auto"/>
            <w:right w:val="none" w:sz="0" w:space="0" w:color="auto"/>
          </w:divBdr>
        </w:div>
        <w:div w:id="1043402853">
          <w:marLeft w:val="994"/>
          <w:marRight w:val="0"/>
          <w:marTop w:val="0"/>
          <w:marBottom w:val="0"/>
          <w:divBdr>
            <w:top w:val="none" w:sz="0" w:space="0" w:color="auto"/>
            <w:left w:val="none" w:sz="0" w:space="0" w:color="auto"/>
            <w:bottom w:val="none" w:sz="0" w:space="0" w:color="auto"/>
            <w:right w:val="none" w:sz="0" w:space="0" w:color="auto"/>
          </w:divBdr>
        </w:div>
        <w:div w:id="1352487881">
          <w:marLeft w:val="994"/>
          <w:marRight w:val="0"/>
          <w:marTop w:val="0"/>
          <w:marBottom w:val="0"/>
          <w:divBdr>
            <w:top w:val="none" w:sz="0" w:space="0" w:color="auto"/>
            <w:left w:val="none" w:sz="0" w:space="0" w:color="auto"/>
            <w:bottom w:val="none" w:sz="0" w:space="0" w:color="auto"/>
            <w:right w:val="none" w:sz="0" w:space="0" w:color="auto"/>
          </w:divBdr>
        </w:div>
        <w:div w:id="2075001606">
          <w:marLeft w:val="994"/>
          <w:marRight w:val="0"/>
          <w:marTop w:val="0"/>
          <w:marBottom w:val="0"/>
          <w:divBdr>
            <w:top w:val="none" w:sz="0" w:space="0" w:color="auto"/>
            <w:left w:val="none" w:sz="0" w:space="0" w:color="auto"/>
            <w:bottom w:val="none" w:sz="0" w:space="0" w:color="auto"/>
            <w:right w:val="none" w:sz="0" w:space="0" w:color="auto"/>
          </w:divBdr>
        </w:div>
      </w:divsChild>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5.gov.uk/threat-leve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CA872798-3DC8-4F38-AD2A-A5EB85D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North Bushey Preschool</cp:lastModifiedBy>
  <cp:revision>6</cp:revision>
  <cp:lastPrinted>2021-09-22T09:12:00Z</cp:lastPrinted>
  <dcterms:created xsi:type="dcterms:W3CDTF">2026-01-28T14:13:00Z</dcterms:created>
  <dcterms:modified xsi:type="dcterms:W3CDTF">2026-05-07T10:17:00Z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